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CE255" w14:textId="77777777" w:rsidR="00425B0C" w:rsidRPr="00137547" w:rsidRDefault="00425B0C" w:rsidP="00A7491D">
      <w:pPr>
        <w:pStyle w:val="Heading1"/>
      </w:pPr>
      <w:r w:rsidRPr="00137547">
        <w:t>GENERAL DESCRIPTION</w:t>
      </w:r>
    </w:p>
    <w:p w14:paraId="02E398F8" w14:textId="77777777" w:rsidR="00425B0C" w:rsidRPr="00137547" w:rsidRDefault="00425B0C" w:rsidP="00A7491D">
      <w:pPr>
        <w:pStyle w:val="List2"/>
      </w:pPr>
      <w:r w:rsidRPr="00137547">
        <w:t xml:space="preserve">The </w:t>
      </w:r>
      <w:r w:rsidR="00741CD3" w:rsidRPr="00137547">
        <w:rPr>
          <w:noProof/>
        </w:rPr>
        <w:t>unit</w:t>
      </w:r>
      <w:r w:rsidRPr="00137547">
        <w:t xml:space="preserve"> shall be a vandal-resistant </w:t>
      </w:r>
      <w:r w:rsidR="00FA48DB" w:rsidRPr="00137547">
        <w:t>surface</w:t>
      </w:r>
      <w:r w:rsidR="00124737" w:rsidRPr="00137547">
        <w:t xml:space="preserve"> mount </w:t>
      </w:r>
      <w:r w:rsidRPr="00137547">
        <w:t xml:space="preserve">that is multi-functional and constructed of </w:t>
      </w:r>
      <w:r w:rsidR="00FA48DB" w:rsidRPr="00137547">
        <w:t>stainless steel</w:t>
      </w:r>
      <w:r w:rsidR="006012EE" w:rsidRPr="00137547">
        <w:t>,</w:t>
      </w:r>
      <w:r w:rsidR="00741CD3" w:rsidRPr="00137547">
        <w:t xml:space="preserve"> model </w:t>
      </w:r>
      <w:r w:rsidR="00791700" w:rsidRPr="00137547">
        <w:t>Surface Mount Enclosure</w:t>
      </w:r>
      <w:r w:rsidR="00741CD3" w:rsidRPr="00137547">
        <w:t xml:space="preserve"> from Code Blue Corporation, no substitutions</w:t>
      </w:r>
      <w:r w:rsidR="006012EE" w:rsidRPr="00137547">
        <w:t xml:space="preserve">. It </w:t>
      </w:r>
      <w:proofErr w:type="gramStart"/>
      <w:r w:rsidRPr="00137547">
        <w:t>shall</w:t>
      </w:r>
      <w:proofErr w:type="gramEnd"/>
      <w:r w:rsidRPr="00137547">
        <w:t xml:space="preserve"> </w:t>
      </w:r>
      <w:r w:rsidR="00FA48DB" w:rsidRPr="00137547">
        <w:t xml:space="preserve">be capable of </w:t>
      </w:r>
      <w:r w:rsidRPr="00137547">
        <w:t>includ</w:t>
      </w:r>
      <w:r w:rsidR="00FA48DB" w:rsidRPr="00137547">
        <w:t>ing</w:t>
      </w:r>
      <w:r w:rsidRPr="00137547">
        <w:t xml:space="preserve"> a high quality, hands-free communications device</w:t>
      </w:r>
      <w:r w:rsidR="006F7163" w:rsidRPr="00137547">
        <w:t xml:space="preserve"> </w:t>
      </w:r>
      <w:r w:rsidR="00771342" w:rsidRPr="00137547">
        <w:t>and</w:t>
      </w:r>
      <w:r w:rsidR="006F7163" w:rsidRPr="00137547">
        <w:t xml:space="preserve"> is suitable for interior or sheltered exterior applications</w:t>
      </w:r>
      <w:r w:rsidRPr="00137547">
        <w:t>.</w:t>
      </w:r>
    </w:p>
    <w:p w14:paraId="70701D82" w14:textId="77777777" w:rsidR="00425B0C" w:rsidRPr="00137547" w:rsidRDefault="00425B0C" w:rsidP="00A7491D">
      <w:pPr>
        <w:pStyle w:val="Heading1"/>
      </w:pPr>
      <w:r w:rsidRPr="00137547">
        <w:t>CONSTRUCTION</w:t>
      </w:r>
    </w:p>
    <w:p w14:paraId="18290602" w14:textId="77777777" w:rsidR="00425B0C" w:rsidRPr="00137547" w:rsidRDefault="00425B0C" w:rsidP="00A7491D">
      <w:pPr>
        <w:pStyle w:val="List2"/>
      </w:pPr>
      <w:r w:rsidRPr="00137547">
        <w:t xml:space="preserve">The housing shall be constructed of </w:t>
      </w:r>
      <w:r w:rsidR="00791700" w:rsidRPr="00137547">
        <w:t>.078</w:t>
      </w:r>
      <w:r w:rsidR="00FA48DB" w:rsidRPr="00137547">
        <w:t>” stainles</w:t>
      </w:r>
      <w:r w:rsidR="00791700" w:rsidRPr="00137547">
        <w:t>s steel</w:t>
      </w:r>
      <w:r w:rsidRPr="00137547">
        <w:t>.</w:t>
      </w:r>
    </w:p>
    <w:p w14:paraId="78D835FE" w14:textId="77777777" w:rsidR="00425B0C" w:rsidRPr="00137547" w:rsidRDefault="00425B0C" w:rsidP="00A7491D">
      <w:pPr>
        <w:pStyle w:val="List2"/>
      </w:pPr>
      <w:r w:rsidRPr="00137547">
        <w:t xml:space="preserve">It shall measure </w:t>
      </w:r>
      <w:r w:rsidR="00FA48DB" w:rsidRPr="00137547">
        <w:rPr>
          <w:noProof/>
        </w:rPr>
        <w:t>12.75</w:t>
      </w:r>
      <w:r w:rsidRPr="00137547">
        <w:t xml:space="preserve">” H x </w:t>
      </w:r>
      <w:r w:rsidR="00FA48DB" w:rsidRPr="00137547">
        <w:rPr>
          <w:noProof/>
        </w:rPr>
        <w:t>9.5</w:t>
      </w:r>
      <w:r w:rsidRPr="00137547">
        <w:t xml:space="preserve">” W x </w:t>
      </w:r>
      <w:r w:rsidR="00FA48DB" w:rsidRPr="00137547">
        <w:rPr>
          <w:noProof/>
        </w:rPr>
        <w:t>3.48</w:t>
      </w:r>
      <w:r w:rsidRPr="00137547">
        <w:t xml:space="preserve">” D and weigh approximately </w:t>
      </w:r>
      <w:r w:rsidR="00DB7782" w:rsidRPr="00137547">
        <w:rPr>
          <w:noProof/>
        </w:rPr>
        <w:t>11</w:t>
      </w:r>
      <w:r w:rsidR="00B10CE9">
        <w:rPr>
          <w:noProof/>
        </w:rPr>
        <w:t>.5</w:t>
      </w:r>
      <w:r w:rsidRPr="00137547">
        <w:t xml:space="preserve"> lbs.</w:t>
      </w:r>
    </w:p>
    <w:p w14:paraId="199C451E" w14:textId="77777777" w:rsidR="005B15AB" w:rsidRPr="00137547" w:rsidRDefault="00425B0C">
      <w:pPr>
        <w:pStyle w:val="List2"/>
      </w:pPr>
      <w:r w:rsidRPr="00137547">
        <w:t>Tamper resistant proprietary fasteners manufactured for Code Blue Corporation shall be used.  It shall not be</w:t>
      </w:r>
      <w:r w:rsidR="00A9041D" w:rsidRPr="00137547">
        <w:t xml:space="preserve"> possible to acquire the custom-</w:t>
      </w:r>
      <w:r w:rsidRPr="00137547">
        <w:t>designed bit from any other source.</w:t>
      </w:r>
    </w:p>
    <w:p w14:paraId="1B143C7C" w14:textId="77777777" w:rsidR="00425B0C" w:rsidRPr="00137547" w:rsidRDefault="005B15AB" w:rsidP="005B15AB">
      <w:pPr>
        <w:pStyle w:val="List3"/>
      </w:pPr>
      <w:r w:rsidRPr="00137547">
        <w:t>Optional curb mounting and pole mounting kits shall be available.</w:t>
      </w:r>
      <w:r w:rsidR="00425B0C" w:rsidRPr="00137547">
        <w:t xml:space="preserve"> </w:t>
      </w:r>
    </w:p>
    <w:p w14:paraId="72611771" w14:textId="77777777" w:rsidR="00425B0C" w:rsidRPr="00137547" w:rsidRDefault="00425B0C" w:rsidP="00A7491D">
      <w:pPr>
        <w:pStyle w:val="Heading1"/>
      </w:pPr>
      <w:r w:rsidRPr="00137547">
        <w:t>MOUNTING</w:t>
      </w:r>
    </w:p>
    <w:p w14:paraId="11CD4550" w14:textId="77777777" w:rsidR="00425B0C" w:rsidRPr="00137547" w:rsidRDefault="00771342" w:rsidP="00A7491D">
      <w:pPr>
        <w:pStyle w:val="List2"/>
      </w:pPr>
      <w:r w:rsidRPr="00137547">
        <w:t>It</w:t>
      </w:r>
      <w:r w:rsidR="00425B0C" w:rsidRPr="00137547">
        <w:t xml:space="preserve"> shall be mounted using </w:t>
      </w:r>
      <w:r w:rsidR="006F7163" w:rsidRPr="00137547">
        <w:rPr>
          <w:noProof/>
        </w:rPr>
        <w:t>four</w:t>
      </w:r>
      <w:r w:rsidR="00425B0C" w:rsidRPr="00137547">
        <w:t xml:space="preserve"> </w:t>
      </w:r>
      <w:r w:rsidR="00FA48DB" w:rsidRPr="00137547">
        <w:rPr>
          <w:noProof/>
        </w:rPr>
        <w:t>0.50</w:t>
      </w:r>
      <w:r w:rsidR="00425B0C" w:rsidRPr="00137547">
        <w:rPr>
          <w:noProof/>
        </w:rPr>
        <w:t>" x 3"</w:t>
      </w:r>
      <w:r w:rsidR="00425B0C" w:rsidRPr="00137547">
        <w:t xml:space="preserve"> mounting bolts and </w:t>
      </w:r>
      <w:r w:rsidR="00A94231" w:rsidRPr="00137547">
        <w:t>3</w:t>
      </w:r>
      <w:r w:rsidR="00425B0C" w:rsidRPr="00137547">
        <w:t xml:space="preserve">” lag bolt anchors included with the unit.  </w:t>
      </w:r>
    </w:p>
    <w:p w14:paraId="0AE8B9E6" w14:textId="77777777" w:rsidR="00425B0C" w:rsidRPr="00137547" w:rsidRDefault="00425B0C" w:rsidP="00A7491D">
      <w:pPr>
        <w:pStyle w:val="Heading1"/>
      </w:pPr>
      <w:r w:rsidRPr="00137547">
        <w:t>ELECTRICAL</w:t>
      </w:r>
    </w:p>
    <w:p w14:paraId="1D306A00" w14:textId="77777777" w:rsidR="00425B0C" w:rsidRPr="00137547" w:rsidRDefault="00425B0C" w:rsidP="00467BE3">
      <w:pPr>
        <w:pStyle w:val="List2"/>
      </w:pPr>
      <w:r w:rsidRPr="00137547">
        <w:t xml:space="preserve">All electrical components </w:t>
      </w:r>
      <w:proofErr w:type="gramStart"/>
      <w:r w:rsidRPr="00137547">
        <w:t>shall</w:t>
      </w:r>
      <w:proofErr w:type="gramEnd"/>
      <w:r w:rsidRPr="00137547">
        <w:t xml:space="preserve"> have a modular plug for easy service and </w:t>
      </w:r>
      <w:proofErr w:type="gramStart"/>
      <w:r w:rsidRPr="00137547">
        <w:t>replacement, and</w:t>
      </w:r>
      <w:proofErr w:type="gramEnd"/>
      <w:r w:rsidRPr="00137547">
        <w:t xml:space="preserve"> equipped with a fuse for protection from transient voltage conditions.</w:t>
      </w:r>
    </w:p>
    <w:p w14:paraId="655F3360" w14:textId="77777777" w:rsidR="00425B0C" w:rsidRPr="00137547" w:rsidRDefault="00425B0C" w:rsidP="00C03F68">
      <w:pPr>
        <w:pStyle w:val="List2"/>
      </w:pPr>
      <w:r w:rsidRPr="00137547">
        <w:t xml:space="preserve">Requires </w:t>
      </w:r>
      <w:r w:rsidR="005B15AB" w:rsidRPr="00137547">
        <w:t>.9-</w:t>
      </w:r>
      <w:r w:rsidR="00A94231" w:rsidRPr="00137547">
        <w:t>.5</w:t>
      </w:r>
      <w:r w:rsidRPr="00137547">
        <w:t xml:space="preserve"> ampere at </w:t>
      </w:r>
      <w:r w:rsidR="005B15AB" w:rsidRPr="00137547">
        <w:t>12-</w:t>
      </w:r>
      <w:r w:rsidRPr="00137547">
        <w:rPr>
          <w:noProof/>
        </w:rPr>
        <w:t>24</w:t>
      </w:r>
      <w:r w:rsidR="006F7163" w:rsidRPr="00137547">
        <w:rPr>
          <w:noProof/>
        </w:rPr>
        <w:t xml:space="preserve">V </w:t>
      </w:r>
      <w:r w:rsidRPr="00137547">
        <w:rPr>
          <w:noProof/>
        </w:rPr>
        <w:t>AC</w:t>
      </w:r>
      <w:r w:rsidR="005B15AB" w:rsidRPr="00137547">
        <w:rPr>
          <w:noProof/>
        </w:rPr>
        <w:t xml:space="preserve"> or DC</w:t>
      </w:r>
      <w:r w:rsidRPr="00137547">
        <w:t xml:space="preserve"> standard.</w:t>
      </w:r>
    </w:p>
    <w:p w14:paraId="1042DE9E" w14:textId="77777777" w:rsidR="00425B0C" w:rsidRPr="00137547" w:rsidRDefault="00425B0C" w:rsidP="00627EB9">
      <w:pPr>
        <w:pStyle w:val="Heading1"/>
      </w:pPr>
      <w:r w:rsidRPr="00137547">
        <w:t>COMMUNICATIONS</w:t>
      </w:r>
    </w:p>
    <w:p w14:paraId="706306B9" w14:textId="77777777" w:rsidR="00425B0C" w:rsidRPr="00137547" w:rsidRDefault="00425B0C" w:rsidP="00A7491D">
      <w:pPr>
        <w:pStyle w:val="List2"/>
        <w:rPr>
          <w:b/>
        </w:rPr>
      </w:pPr>
      <w:r w:rsidRPr="00137547">
        <w:t xml:space="preserve">The unit shall </w:t>
      </w:r>
      <w:r w:rsidR="00FA48DB" w:rsidRPr="00137547">
        <w:t>be capable of housing</w:t>
      </w:r>
      <w:r w:rsidRPr="00137547">
        <w:t xml:space="preserve"> a speakerphone communication device.</w:t>
      </w:r>
    </w:p>
    <w:p w14:paraId="5AFEBBFE" w14:textId="77777777" w:rsidR="00B36DD8" w:rsidRPr="00B36DD8" w:rsidRDefault="00B36DD8" w:rsidP="00A7491D">
      <w:pPr>
        <w:pStyle w:val="List3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LS1000/LS2000 – VoIP: Refer to the 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zCs w:val="22"/>
          <w:shd w:val="clear" w:color="auto" w:fill="FFFFFF"/>
        </w:rPr>
        <w:t xml:space="preserve">LS1000 and LS2000 Architect and Engineering Specification 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for further information.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205D14F" w14:textId="07D6EAEA" w:rsidR="00425B0C" w:rsidRPr="00137547" w:rsidRDefault="00425B0C" w:rsidP="00A7491D">
      <w:pPr>
        <w:pStyle w:val="List3"/>
      </w:pPr>
      <w:r w:rsidRPr="00137547">
        <w:t>IP5000 - VoIP</w:t>
      </w:r>
      <w:proofErr w:type="gramStart"/>
      <w:r w:rsidRPr="00137547">
        <w:t>:  Refer</w:t>
      </w:r>
      <w:proofErr w:type="gramEnd"/>
      <w:r w:rsidRPr="00137547">
        <w:t xml:space="preserve"> to the </w:t>
      </w:r>
      <w:r w:rsidRPr="00137547">
        <w:rPr>
          <w:b/>
          <w:i/>
        </w:rPr>
        <w:t>IP5000 Architectural and Engineering Specification</w:t>
      </w:r>
      <w:r w:rsidRPr="00137547">
        <w:t xml:space="preserve"> for further information.</w:t>
      </w:r>
    </w:p>
    <w:p w14:paraId="543B7EF7" w14:textId="77777777" w:rsidR="00425B0C" w:rsidRPr="00137547" w:rsidRDefault="00425B0C" w:rsidP="00FB59A0">
      <w:pPr>
        <w:pStyle w:val="List3"/>
      </w:pPr>
      <w:r w:rsidRPr="00137547">
        <w:t>IA4100 - Analog</w:t>
      </w:r>
      <w:proofErr w:type="gramStart"/>
      <w:r w:rsidRPr="00137547">
        <w:t>:  Refer</w:t>
      </w:r>
      <w:proofErr w:type="gramEnd"/>
      <w:r w:rsidRPr="00137547">
        <w:t xml:space="preserve"> to the </w:t>
      </w:r>
      <w:r w:rsidRPr="00137547">
        <w:rPr>
          <w:b/>
          <w:i/>
        </w:rPr>
        <w:t>IA4100 Architectural and Engineering Specification</w:t>
      </w:r>
      <w:r w:rsidRPr="00137547">
        <w:t xml:space="preserve"> for further information.</w:t>
      </w:r>
    </w:p>
    <w:p w14:paraId="0982BD93" w14:textId="77777777" w:rsidR="00425B0C" w:rsidRPr="00137547" w:rsidRDefault="00425B0C" w:rsidP="00640D05">
      <w:pPr>
        <w:pStyle w:val="List2"/>
        <w:rPr>
          <w:b/>
        </w:rPr>
      </w:pPr>
      <w:r w:rsidRPr="00137547">
        <w:t>EIA/TIA, ANSI, CSA and BICSI cabling or similar standards shall be adhered to for proper operation of devices connected to copper or fiber infrastructure.</w:t>
      </w:r>
    </w:p>
    <w:p w14:paraId="77AF5CD5" w14:textId="77777777" w:rsidR="00425B0C" w:rsidRPr="00137547" w:rsidRDefault="00425B0C" w:rsidP="00A7491D">
      <w:pPr>
        <w:pStyle w:val="Heading1"/>
      </w:pPr>
      <w:r w:rsidRPr="00137547">
        <w:lastRenderedPageBreak/>
        <w:t>FINISH</w:t>
      </w:r>
    </w:p>
    <w:p w14:paraId="1D894C92" w14:textId="77777777" w:rsidR="00791700" w:rsidRPr="00137547" w:rsidRDefault="00D86E37" w:rsidP="00D86E37">
      <w:pPr>
        <w:pStyle w:val="List2"/>
      </w:pPr>
      <w:r w:rsidRPr="00D86E37">
        <w:t xml:space="preserve"> Wet coat: Four-coat process, with zinc-rich primer for corrosion resistance and baked-on polyurethane enamel for maximum gloss and shine.</w:t>
      </w:r>
    </w:p>
    <w:p w14:paraId="374B33D0" w14:textId="77777777" w:rsidR="00D86E37" w:rsidRDefault="00D86E37" w:rsidP="00D86E37">
      <w:pPr>
        <w:pStyle w:val="List3"/>
      </w:pPr>
      <w:r>
        <w:t xml:space="preserve">Substrate preparation shall </w:t>
      </w:r>
      <w:proofErr w:type="gramStart"/>
      <w:r>
        <w:t>be as</w:t>
      </w:r>
      <w:proofErr w:type="gramEnd"/>
      <w:r>
        <w:t xml:space="preserve"> required to comply with applicable ASTM impact and adhesion standards: D2794 Direct and Reverse Impact, D523 Gloss @ 60 Degrees, D3359B Cross hatch Adhesion, D1654 Corrosion </w:t>
      </w:r>
      <w:proofErr w:type="gramStart"/>
      <w:r>
        <w:t>Creep,  D</w:t>
      </w:r>
      <w:proofErr w:type="gramEnd"/>
      <w:r>
        <w:t>714 Scribe Blisters and D714 Field Blisters. Minimum coverage thickness of 2.0 mils for both primer and finish coats.</w:t>
      </w:r>
    </w:p>
    <w:p w14:paraId="5B0F83EF" w14:textId="77777777" w:rsidR="00D86E37" w:rsidRDefault="00D86E37" w:rsidP="00D86E37">
      <w:pPr>
        <w:pStyle w:val="List3"/>
      </w:pPr>
      <w:r>
        <w:t>Minimum coverage thickness of 2.0 mils for both primer and finish coats.</w:t>
      </w:r>
    </w:p>
    <w:p w14:paraId="7D454BB3" w14:textId="77777777" w:rsidR="00D86E37" w:rsidRDefault="00D86E37" w:rsidP="00D86E37">
      <w:pPr>
        <w:pStyle w:val="List3"/>
      </w:pPr>
      <w:r>
        <w:t xml:space="preserve"> The finish shall be </w:t>
      </w:r>
      <w:proofErr w:type="spellStart"/>
      <w:proofErr w:type="gramStart"/>
      <w:r>
        <w:t>a</w:t>
      </w:r>
      <w:proofErr w:type="spellEnd"/>
      <w:proofErr w:type="gramEnd"/>
      <w:r>
        <w:t xml:space="preserve"> available in seven standard colors: Safety Blue, Safety Red, Safety Yellow, Gloss White, Gloss Black, Dark Bronze and Bright Silver. Custom colors shall be available.</w:t>
      </w:r>
    </w:p>
    <w:p w14:paraId="66761719" w14:textId="77777777" w:rsidR="00791700" w:rsidRPr="00137547" w:rsidRDefault="00D86E37" w:rsidP="00D86E37">
      <w:pPr>
        <w:pStyle w:val="List3"/>
      </w:pPr>
      <w:r>
        <w:t>Optional clear coating process available to provide additional environmental protection.</w:t>
      </w:r>
      <w:r>
        <w:tab/>
      </w:r>
    </w:p>
    <w:p w14:paraId="5B610AB3" w14:textId="77777777" w:rsidR="00791700" w:rsidRDefault="00D86E37" w:rsidP="00791700">
      <w:pPr>
        <w:pStyle w:val="List2"/>
      </w:pPr>
      <w:r>
        <w:t>Powder coat</w:t>
      </w:r>
    </w:p>
    <w:p w14:paraId="34E44F18" w14:textId="77777777" w:rsidR="00D86E37" w:rsidRPr="00137547" w:rsidRDefault="00D86E37" w:rsidP="00D86E37">
      <w:pPr>
        <w:pStyle w:val="List3"/>
      </w:pPr>
      <w:r w:rsidRPr="00D86E37">
        <w:t xml:space="preserve">The finish shall be available in Safety </w:t>
      </w:r>
      <w:r w:rsidR="00222065">
        <w:t>Yellow</w:t>
      </w:r>
      <w:r w:rsidRPr="00D86E37">
        <w:t xml:space="preserve"> or Bright Silver.</w:t>
      </w:r>
      <w:r>
        <w:t xml:space="preserve"> </w:t>
      </w:r>
    </w:p>
    <w:p w14:paraId="35BB0BEF" w14:textId="77777777" w:rsidR="006F7163" w:rsidRPr="00137547" w:rsidRDefault="006F7163" w:rsidP="006F7163">
      <w:pPr>
        <w:pStyle w:val="Heading1"/>
      </w:pPr>
      <w:r w:rsidRPr="00137547">
        <w:t>COMPLIANCE</w:t>
      </w:r>
    </w:p>
    <w:p w14:paraId="63C59CD9" w14:textId="77777777" w:rsidR="00425B0C" w:rsidRDefault="00425B0C" w:rsidP="00FB59A0">
      <w:pPr>
        <w:pStyle w:val="List2"/>
      </w:pPr>
      <w:r w:rsidRPr="00137547">
        <w:t>Americans with Disabilities Act (ADA) compliant</w:t>
      </w:r>
      <w:r w:rsidR="00771342" w:rsidRPr="00137547">
        <w:t>.</w:t>
      </w:r>
    </w:p>
    <w:p w14:paraId="2F1F268C" w14:textId="3BB389D2" w:rsidR="00EC3153" w:rsidRDefault="00EC3153" w:rsidP="00FB59A0">
      <w:pPr>
        <w:pStyle w:val="List2"/>
      </w:pPr>
      <w:r>
        <w:t xml:space="preserve">UL </w:t>
      </w:r>
      <w:r w:rsidR="00732372">
        <w:t>62368-1</w:t>
      </w:r>
    </w:p>
    <w:p w14:paraId="30762A0B" w14:textId="445FD4D5" w:rsidR="00732372" w:rsidRDefault="00732372" w:rsidP="00FB59A0">
      <w:pPr>
        <w:pStyle w:val="List2"/>
      </w:pPr>
      <w:r>
        <w:t>CSA C22.2 No. 62368-1</w:t>
      </w:r>
    </w:p>
    <w:p w14:paraId="59168A0C" w14:textId="3852D24C" w:rsidR="00EC3153" w:rsidRPr="00137547" w:rsidRDefault="00EC3153" w:rsidP="00FB59A0">
      <w:pPr>
        <w:pStyle w:val="List2"/>
      </w:pPr>
      <w:r>
        <w:t xml:space="preserve">Meets NEMA </w:t>
      </w:r>
      <w:r w:rsidR="00732372">
        <w:t>3</w:t>
      </w:r>
      <w:r>
        <w:t xml:space="preserve"> requirements.</w:t>
      </w:r>
    </w:p>
    <w:p w14:paraId="50BAC93F" w14:textId="77777777" w:rsidR="00425B0C" w:rsidRPr="00137547" w:rsidRDefault="00425B0C" w:rsidP="00A7491D">
      <w:pPr>
        <w:pStyle w:val="Heading1"/>
      </w:pPr>
      <w:r w:rsidRPr="00137547">
        <w:t>GRAPHICS</w:t>
      </w:r>
    </w:p>
    <w:p w14:paraId="28C75C64" w14:textId="77777777" w:rsidR="00425B0C" w:rsidRPr="00137547" w:rsidRDefault="00054E1F" w:rsidP="00A7491D">
      <w:pPr>
        <w:pStyle w:val="List2"/>
      </w:pPr>
      <w:r w:rsidRPr="00137547">
        <w:t>Optional e</w:t>
      </w:r>
      <w:r w:rsidR="00425B0C" w:rsidRPr="00137547">
        <w:t xml:space="preserve">ngineering grade </w:t>
      </w:r>
      <w:proofErr w:type="gramStart"/>
      <w:r w:rsidR="00425B0C" w:rsidRPr="00137547">
        <w:t>reflective</w:t>
      </w:r>
      <w:proofErr w:type="gramEnd"/>
      <w:r w:rsidR="00425B0C" w:rsidRPr="00137547">
        <w:t xml:space="preserve"> vinyl for high visibility and legibility.</w:t>
      </w:r>
    </w:p>
    <w:p w14:paraId="03302E64" w14:textId="5908FB24" w:rsidR="00425B0C" w:rsidRPr="00137547" w:rsidRDefault="00425B0C" w:rsidP="00054E1F">
      <w:pPr>
        <w:pStyle w:val="List3"/>
      </w:pPr>
      <w:r w:rsidRPr="00137547">
        <w:t xml:space="preserve">Standard </w:t>
      </w:r>
      <w:r w:rsidR="006F7163" w:rsidRPr="00137547">
        <w:rPr>
          <w:noProof/>
        </w:rPr>
        <w:t>1</w:t>
      </w:r>
      <w:r w:rsidR="00732372">
        <w:rPr>
          <w:noProof/>
        </w:rPr>
        <w:t>.75</w:t>
      </w:r>
      <w:r w:rsidR="006F7163" w:rsidRPr="00137547">
        <w:rPr>
          <w:noProof/>
        </w:rPr>
        <w:t>”</w:t>
      </w:r>
      <w:r w:rsidRPr="00137547">
        <w:t xml:space="preserve"> tall </w:t>
      </w:r>
      <w:r w:rsidR="00732372">
        <w:t xml:space="preserve">&amp; 10” long </w:t>
      </w:r>
      <w:r w:rsidRPr="00137547">
        <w:t>text offerings: Emergency, As</w:t>
      </w:r>
      <w:r w:rsidR="006F7163" w:rsidRPr="00137547">
        <w:t>sistance</w:t>
      </w:r>
      <w:r w:rsidR="00732372">
        <w:t xml:space="preserve">, or Help Point. </w:t>
      </w:r>
    </w:p>
    <w:p w14:paraId="6A705F6F" w14:textId="79348621" w:rsidR="00425B0C" w:rsidRPr="00137547" w:rsidRDefault="00425B0C" w:rsidP="00054E1F">
      <w:pPr>
        <w:pStyle w:val="List3"/>
      </w:pPr>
      <w:r w:rsidRPr="00137547">
        <w:t>Standard graphics color offering shall be</w:t>
      </w:r>
      <w:r w:rsidR="006F7163" w:rsidRPr="00137547">
        <w:t xml:space="preserve"> </w:t>
      </w:r>
      <w:r w:rsidRPr="00137547">
        <w:t xml:space="preserve">Reflective </w:t>
      </w:r>
      <w:r w:rsidR="00732372">
        <w:t xml:space="preserve">White, Reflective </w:t>
      </w:r>
      <w:r w:rsidRPr="00137547">
        <w:t>Black</w:t>
      </w:r>
      <w:r w:rsidR="00732372">
        <w:t>, or Reflective Blue.</w:t>
      </w:r>
    </w:p>
    <w:p w14:paraId="740A0C80" w14:textId="77777777" w:rsidR="00425B0C" w:rsidRPr="00137547" w:rsidRDefault="00425B0C" w:rsidP="00054E1F">
      <w:pPr>
        <w:pStyle w:val="List3"/>
      </w:pPr>
      <w:r w:rsidRPr="00137547">
        <w:t>Custom text, length and color options shall be available.</w:t>
      </w:r>
    </w:p>
    <w:p w14:paraId="408E7FEA" w14:textId="77777777" w:rsidR="00425B0C" w:rsidRPr="00137547" w:rsidRDefault="00425B0C" w:rsidP="00A7491D">
      <w:pPr>
        <w:pStyle w:val="Heading1"/>
      </w:pPr>
      <w:r w:rsidRPr="00137547">
        <w:t>WARRANTY</w:t>
      </w:r>
    </w:p>
    <w:p w14:paraId="35CDFFC3" w14:textId="77777777" w:rsidR="00425B0C" w:rsidRPr="00137547" w:rsidRDefault="00425B0C" w:rsidP="005F2912">
      <w:pPr>
        <w:pStyle w:val="List2"/>
      </w:pPr>
      <w:r w:rsidRPr="00137547">
        <w:t xml:space="preserve">The </w:t>
      </w:r>
      <w:r w:rsidR="00D24562" w:rsidRPr="00137547">
        <w:rPr>
          <w:noProof/>
        </w:rPr>
        <w:t>Surface Mount Enclosure</w:t>
      </w:r>
      <w:r w:rsidRPr="00137547">
        <w:t xml:space="preserve"> shall</w:t>
      </w:r>
      <w:r w:rsidRPr="00137547">
        <w:rPr>
          <w:spacing w:val="7"/>
        </w:rPr>
        <w:t xml:space="preserve"> </w:t>
      </w:r>
      <w:r w:rsidRPr="00137547">
        <w:t>be</w:t>
      </w:r>
      <w:r w:rsidRPr="00137547">
        <w:rPr>
          <w:spacing w:val="6"/>
        </w:rPr>
        <w:t xml:space="preserve"> </w:t>
      </w:r>
      <w:r w:rsidRPr="00137547">
        <w:t>warrantied</w:t>
      </w:r>
      <w:r w:rsidRPr="00137547">
        <w:rPr>
          <w:spacing w:val="7"/>
        </w:rPr>
        <w:t xml:space="preserve"> </w:t>
      </w:r>
      <w:r w:rsidRPr="00137547">
        <w:t>against</w:t>
      </w:r>
      <w:r w:rsidRPr="00137547">
        <w:rPr>
          <w:spacing w:val="6"/>
        </w:rPr>
        <w:t xml:space="preserve"> </w:t>
      </w:r>
      <w:r w:rsidRPr="00137547">
        <w:t>any</w:t>
      </w:r>
      <w:r w:rsidRPr="00137547">
        <w:rPr>
          <w:spacing w:val="6"/>
        </w:rPr>
        <w:t xml:space="preserve"> </w:t>
      </w:r>
      <w:r w:rsidRPr="00137547">
        <w:t>defects</w:t>
      </w:r>
      <w:r w:rsidRPr="00137547">
        <w:rPr>
          <w:spacing w:val="7"/>
        </w:rPr>
        <w:t xml:space="preserve"> </w:t>
      </w:r>
      <w:r w:rsidRPr="00137547">
        <w:t>in</w:t>
      </w:r>
      <w:r w:rsidRPr="00137547">
        <w:rPr>
          <w:spacing w:val="6"/>
        </w:rPr>
        <w:t xml:space="preserve"> </w:t>
      </w:r>
      <w:r w:rsidRPr="00137547">
        <w:t>material</w:t>
      </w:r>
      <w:r w:rsidRPr="00137547">
        <w:rPr>
          <w:spacing w:val="7"/>
        </w:rPr>
        <w:t xml:space="preserve"> </w:t>
      </w:r>
      <w:r w:rsidRPr="00137547">
        <w:t>and workmanship,</w:t>
      </w:r>
      <w:r w:rsidRPr="00137547">
        <w:rPr>
          <w:spacing w:val="6"/>
        </w:rPr>
        <w:t xml:space="preserve"> </w:t>
      </w:r>
      <w:r w:rsidRPr="00137547">
        <w:t>under</w:t>
      </w:r>
      <w:r w:rsidRPr="00137547">
        <w:rPr>
          <w:spacing w:val="6"/>
        </w:rPr>
        <w:t xml:space="preserve"> </w:t>
      </w:r>
      <w:r w:rsidRPr="00137547">
        <w:t>normal</w:t>
      </w:r>
      <w:r w:rsidRPr="00137547">
        <w:rPr>
          <w:spacing w:val="7"/>
        </w:rPr>
        <w:t xml:space="preserve"> </w:t>
      </w:r>
      <w:r w:rsidRPr="00137547">
        <w:t>use,</w:t>
      </w:r>
      <w:r w:rsidRPr="00137547">
        <w:rPr>
          <w:spacing w:val="6"/>
        </w:rPr>
        <w:t xml:space="preserve"> </w:t>
      </w:r>
      <w:r w:rsidRPr="00137547">
        <w:t>for</w:t>
      </w:r>
      <w:r w:rsidRPr="00137547">
        <w:rPr>
          <w:spacing w:val="7"/>
        </w:rPr>
        <w:t xml:space="preserve"> </w:t>
      </w:r>
      <w:r w:rsidRPr="00137547">
        <w:t>a</w:t>
      </w:r>
      <w:r w:rsidRPr="00137547">
        <w:rPr>
          <w:spacing w:val="6"/>
        </w:rPr>
        <w:t xml:space="preserve"> </w:t>
      </w:r>
      <w:r w:rsidRPr="00137547">
        <w:t>period</w:t>
      </w:r>
      <w:r w:rsidRPr="00137547">
        <w:rPr>
          <w:spacing w:val="7"/>
        </w:rPr>
        <w:t xml:space="preserve"> </w:t>
      </w:r>
      <w:r w:rsidRPr="00137547">
        <w:t xml:space="preserve">of </w:t>
      </w:r>
      <w:r w:rsidRPr="00137547">
        <w:rPr>
          <w:noProof/>
          <w:spacing w:val="6"/>
        </w:rPr>
        <w:t>2</w:t>
      </w:r>
      <w:r w:rsidRPr="00137547">
        <w:rPr>
          <w:spacing w:val="6"/>
        </w:rPr>
        <w:t xml:space="preserve"> </w:t>
      </w:r>
      <w:r w:rsidRPr="00137547">
        <w:t>years</w:t>
      </w:r>
      <w:r w:rsidRPr="00137547">
        <w:rPr>
          <w:spacing w:val="6"/>
        </w:rPr>
        <w:t xml:space="preserve"> </w:t>
      </w:r>
      <w:r w:rsidRPr="00137547">
        <w:t>from</w:t>
      </w:r>
      <w:r w:rsidRPr="00137547">
        <w:rPr>
          <w:spacing w:val="7"/>
        </w:rPr>
        <w:t xml:space="preserve"> </w:t>
      </w:r>
      <w:proofErr w:type="gramStart"/>
      <w:r w:rsidRPr="00137547">
        <w:t>date</w:t>
      </w:r>
      <w:proofErr w:type="gramEnd"/>
      <w:r w:rsidRPr="00137547">
        <w:rPr>
          <w:spacing w:val="6"/>
        </w:rPr>
        <w:t xml:space="preserve"> </w:t>
      </w:r>
      <w:r w:rsidRPr="00137547">
        <w:t>of</w:t>
      </w:r>
      <w:r w:rsidRPr="00137547">
        <w:rPr>
          <w:spacing w:val="7"/>
        </w:rPr>
        <w:t xml:space="preserve"> </w:t>
      </w:r>
      <w:r w:rsidRPr="00137547">
        <w:t>installation.</w:t>
      </w:r>
      <w:r w:rsidRPr="00137547">
        <w:rPr>
          <w:spacing w:val="6"/>
        </w:rPr>
        <w:t xml:space="preserve"> </w:t>
      </w:r>
      <w:r w:rsidRPr="00137547">
        <w:rPr>
          <w:spacing w:val="7"/>
        </w:rPr>
        <w:t xml:space="preserve">If </w:t>
      </w:r>
      <w:proofErr w:type="gramStart"/>
      <w:r w:rsidRPr="00137547">
        <w:rPr>
          <w:spacing w:val="4"/>
        </w:rPr>
        <w:t>syste</w:t>
      </w:r>
      <w:r w:rsidRPr="00137547">
        <w:t>m</w:t>
      </w:r>
      <w:proofErr w:type="gramEnd"/>
      <w:r w:rsidRPr="00137547">
        <w:rPr>
          <w:spacing w:val="8"/>
        </w:rPr>
        <w:t xml:space="preserve"> </w:t>
      </w:r>
      <w:r w:rsidRPr="00137547">
        <w:rPr>
          <w:spacing w:val="4"/>
        </w:rPr>
        <w:t>i</w:t>
      </w:r>
      <w:r w:rsidRPr="00137547">
        <w:t>s</w:t>
      </w:r>
      <w:r w:rsidRPr="00137547">
        <w:rPr>
          <w:spacing w:val="7"/>
        </w:rPr>
        <w:t xml:space="preserve"> </w:t>
      </w:r>
      <w:r w:rsidRPr="00137547">
        <w:rPr>
          <w:spacing w:val="4"/>
        </w:rPr>
        <w:t>foun</w:t>
      </w:r>
      <w:r w:rsidRPr="00137547">
        <w:t>d</w:t>
      </w:r>
      <w:r w:rsidRPr="00137547">
        <w:rPr>
          <w:spacing w:val="6"/>
        </w:rPr>
        <w:t xml:space="preserve"> </w:t>
      </w:r>
      <w:r w:rsidRPr="00137547">
        <w:rPr>
          <w:spacing w:val="4"/>
        </w:rPr>
        <w:t>b</w:t>
      </w:r>
      <w:r w:rsidRPr="00137547">
        <w:t>y</w:t>
      </w:r>
      <w:r w:rsidRPr="00137547">
        <w:rPr>
          <w:spacing w:val="8"/>
        </w:rPr>
        <w:t xml:space="preserve"> </w:t>
      </w:r>
      <w:r w:rsidRPr="00137547">
        <w:rPr>
          <w:spacing w:val="4"/>
        </w:rPr>
        <w:t>manufacture</w:t>
      </w:r>
      <w:r w:rsidRPr="00137547">
        <w:t>r</w:t>
      </w:r>
      <w:r w:rsidRPr="00137547">
        <w:rPr>
          <w:spacing w:val="6"/>
        </w:rPr>
        <w:t xml:space="preserve"> </w:t>
      </w:r>
      <w:r w:rsidRPr="00137547">
        <w:rPr>
          <w:spacing w:val="4"/>
        </w:rPr>
        <w:t>t</w:t>
      </w:r>
      <w:r w:rsidRPr="00137547">
        <w:t>o</w:t>
      </w:r>
      <w:r w:rsidRPr="00137547">
        <w:rPr>
          <w:spacing w:val="8"/>
        </w:rPr>
        <w:t xml:space="preserve"> </w:t>
      </w:r>
      <w:r w:rsidRPr="00137547">
        <w:rPr>
          <w:spacing w:val="4"/>
        </w:rPr>
        <w:t>b</w:t>
      </w:r>
      <w:r w:rsidRPr="00137547">
        <w:t>e</w:t>
      </w:r>
      <w:r w:rsidRPr="00137547">
        <w:rPr>
          <w:spacing w:val="6"/>
        </w:rPr>
        <w:t xml:space="preserve"> </w:t>
      </w:r>
      <w:r w:rsidRPr="00137547">
        <w:rPr>
          <w:spacing w:val="4"/>
        </w:rPr>
        <w:t>defectiv</w:t>
      </w:r>
      <w:r w:rsidRPr="00137547">
        <w:t>e</w:t>
      </w:r>
      <w:r w:rsidRPr="00137547">
        <w:rPr>
          <w:spacing w:val="6"/>
        </w:rPr>
        <w:t xml:space="preserve"> </w:t>
      </w:r>
      <w:r w:rsidRPr="00137547">
        <w:rPr>
          <w:spacing w:val="4"/>
        </w:rPr>
        <w:t>withi</w:t>
      </w:r>
      <w:r w:rsidRPr="00137547">
        <w:t>n</w:t>
      </w:r>
      <w:r w:rsidRPr="00137547">
        <w:rPr>
          <w:spacing w:val="7"/>
        </w:rPr>
        <w:t xml:space="preserve"> </w:t>
      </w:r>
      <w:r w:rsidRPr="00137547">
        <w:rPr>
          <w:spacing w:val="4"/>
        </w:rPr>
        <w:t>th</w:t>
      </w:r>
      <w:r w:rsidRPr="00137547">
        <w:t>e</w:t>
      </w:r>
      <w:r w:rsidRPr="00137547">
        <w:rPr>
          <w:spacing w:val="7"/>
        </w:rPr>
        <w:t xml:space="preserve"> </w:t>
      </w:r>
      <w:r w:rsidRPr="00137547">
        <w:rPr>
          <w:spacing w:val="4"/>
        </w:rPr>
        <w:t>warrant</w:t>
      </w:r>
      <w:r w:rsidRPr="00137547">
        <w:t>y</w:t>
      </w:r>
      <w:r w:rsidRPr="00137547">
        <w:rPr>
          <w:spacing w:val="7"/>
        </w:rPr>
        <w:t xml:space="preserve"> </w:t>
      </w:r>
      <w:r w:rsidRPr="00137547">
        <w:rPr>
          <w:spacing w:val="4"/>
        </w:rPr>
        <w:t>period, manufacture</w:t>
      </w:r>
      <w:r w:rsidRPr="00137547">
        <w:t>r</w:t>
      </w:r>
      <w:r w:rsidRPr="00137547">
        <w:rPr>
          <w:spacing w:val="6"/>
        </w:rPr>
        <w:t xml:space="preserve"> </w:t>
      </w:r>
      <w:r w:rsidRPr="00137547">
        <w:rPr>
          <w:spacing w:val="4"/>
        </w:rPr>
        <w:t>shal</w:t>
      </w:r>
      <w:r w:rsidRPr="00137547">
        <w:t>l</w:t>
      </w:r>
      <w:r w:rsidRPr="00137547">
        <w:rPr>
          <w:spacing w:val="7"/>
        </w:rPr>
        <w:t xml:space="preserve"> </w:t>
      </w:r>
      <w:r w:rsidRPr="00137547">
        <w:rPr>
          <w:spacing w:val="4"/>
        </w:rPr>
        <w:t>repai</w:t>
      </w:r>
      <w:r w:rsidRPr="00137547">
        <w:t>r</w:t>
      </w:r>
      <w:r w:rsidRPr="00137547">
        <w:rPr>
          <w:spacing w:val="6"/>
        </w:rPr>
        <w:t xml:space="preserve"> </w:t>
      </w:r>
      <w:r w:rsidRPr="00137547">
        <w:rPr>
          <w:spacing w:val="4"/>
        </w:rPr>
        <w:t>and/o</w:t>
      </w:r>
      <w:r w:rsidRPr="00137547">
        <w:t>r</w:t>
      </w:r>
      <w:r w:rsidRPr="00137547">
        <w:rPr>
          <w:spacing w:val="7"/>
        </w:rPr>
        <w:t xml:space="preserve"> </w:t>
      </w:r>
      <w:r w:rsidRPr="00137547">
        <w:rPr>
          <w:spacing w:val="4"/>
        </w:rPr>
        <w:t>replac</w:t>
      </w:r>
      <w:r w:rsidRPr="00137547">
        <w:t>e</w:t>
      </w:r>
      <w:r w:rsidRPr="00137547">
        <w:rPr>
          <w:spacing w:val="6"/>
        </w:rPr>
        <w:t xml:space="preserve"> </w:t>
      </w:r>
      <w:r w:rsidRPr="00137547">
        <w:rPr>
          <w:spacing w:val="4"/>
        </w:rPr>
        <w:t>an</w:t>
      </w:r>
      <w:r w:rsidRPr="00137547">
        <w:t>y</w:t>
      </w:r>
      <w:r w:rsidRPr="00137547">
        <w:rPr>
          <w:spacing w:val="7"/>
        </w:rPr>
        <w:t xml:space="preserve"> </w:t>
      </w:r>
      <w:r w:rsidRPr="00137547">
        <w:rPr>
          <w:spacing w:val="4"/>
        </w:rPr>
        <w:t>defectiv</w:t>
      </w:r>
      <w:r w:rsidRPr="00137547">
        <w:t>e</w:t>
      </w:r>
      <w:r w:rsidRPr="00137547">
        <w:rPr>
          <w:spacing w:val="6"/>
        </w:rPr>
        <w:t xml:space="preserve"> </w:t>
      </w:r>
      <w:r w:rsidRPr="00137547">
        <w:rPr>
          <w:spacing w:val="4"/>
        </w:rPr>
        <w:t>parts</w:t>
      </w:r>
      <w:r w:rsidRPr="00137547">
        <w:t>,</w:t>
      </w:r>
      <w:r w:rsidRPr="00137547">
        <w:rPr>
          <w:spacing w:val="8"/>
        </w:rPr>
        <w:t xml:space="preserve"> </w:t>
      </w:r>
      <w:r w:rsidRPr="00137547">
        <w:rPr>
          <w:spacing w:val="4"/>
        </w:rPr>
        <w:t>provide</w:t>
      </w:r>
      <w:r w:rsidRPr="00137547">
        <w:t>d</w:t>
      </w:r>
      <w:r w:rsidRPr="00137547">
        <w:rPr>
          <w:spacing w:val="6"/>
        </w:rPr>
        <w:t xml:space="preserve"> </w:t>
      </w:r>
      <w:r w:rsidRPr="00137547">
        <w:rPr>
          <w:spacing w:val="4"/>
        </w:rPr>
        <w:t>th</w:t>
      </w:r>
      <w:r w:rsidRPr="00137547">
        <w:t>e</w:t>
      </w:r>
      <w:r w:rsidRPr="00137547">
        <w:rPr>
          <w:spacing w:val="8"/>
        </w:rPr>
        <w:t xml:space="preserve"> </w:t>
      </w:r>
      <w:r w:rsidRPr="00137547">
        <w:rPr>
          <w:spacing w:val="4"/>
        </w:rPr>
        <w:t xml:space="preserve">equipment </w:t>
      </w:r>
      <w:r w:rsidRPr="00137547">
        <w:t>is</w:t>
      </w:r>
      <w:r w:rsidRPr="00137547">
        <w:rPr>
          <w:spacing w:val="6"/>
        </w:rPr>
        <w:t xml:space="preserve"> </w:t>
      </w:r>
      <w:r w:rsidRPr="00137547">
        <w:t>returned</w:t>
      </w:r>
      <w:r w:rsidRPr="00137547">
        <w:rPr>
          <w:spacing w:val="6"/>
        </w:rPr>
        <w:t xml:space="preserve"> </w:t>
      </w:r>
      <w:r w:rsidRPr="00137547">
        <w:t>to</w:t>
      </w:r>
      <w:r w:rsidRPr="00137547">
        <w:rPr>
          <w:spacing w:val="7"/>
        </w:rPr>
        <w:t xml:space="preserve"> </w:t>
      </w:r>
      <w:r w:rsidRPr="00137547">
        <w:t>manufacturer.</w:t>
      </w:r>
    </w:p>
    <w:p w14:paraId="3AD9A7D1" w14:textId="77777777" w:rsidR="00425B0C" w:rsidRPr="00137547" w:rsidRDefault="00425B0C" w:rsidP="006F7163">
      <w:pPr>
        <w:pStyle w:val="Heading1"/>
        <w:ind w:left="360"/>
      </w:pPr>
      <w:r w:rsidRPr="00137547">
        <w:lastRenderedPageBreak/>
        <w:t>MANUFACTURER</w:t>
      </w:r>
    </w:p>
    <w:p w14:paraId="4B07DDCF" w14:textId="77777777" w:rsidR="00425B0C" w:rsidRPr="00137547" w:rsidRDefault="00425B0C" w:rsidP="005F2912">
      <w:pPr>
        <w:pStyle w:val="List2"/>
      </w:pPr>
      <w:r w:rsidRPr="00137547">
        <w:t>The</w:t>
      </w:r>
      <w:r w:rsidRPr="00137547">
        <w:rPr>
          <w:spacing w:val="8"/>
        </w:rPr>
        <w:t xml:space="preserve"> </w:t>
      </w:r>
      <w:r w:rsidRPr="00137547">
        <w:t>Manufacturer</w:t>
      </w:r>
      <w:r w:rsidRPr="00137547">
        <w:rPr>
          <w:spacing w:val="8"/>
        </w:rPr>
        <w:t xml:space="preserve"> </w:t>
      </w:r>
      <w:r w:rsidRPr="00137547">
        <w:t>shall</w:t>
      </w:r>
      <w:r w:rsidRPr="00137547">
        <w:rPr>
          <w:spacing w:val="8"/>
        </w:rPr>
        <w:t xml:space="preserve"> </w:t>
      </w:r>
      <w:r w:rsidRPr="00137547">
        <w:t>be</w:t>
      </w:r>
      <w:r w:rsidRPr="00137547">
        <w:rPr>
          <w:spacing w:val="8"/>
        </w:rPr>
        <w:t xml:space="preserve"> </w:t>
      </w:r>
      <w:r w:rsidRPr="00137547">
        <w:t>Code Blue Corporation.</w:t>
      </w:r>
      <w:r w:rsidRPr="00137547">
        <w:rPr>
          <w:spacing w:val="8"/>
        </w:rPr>
        <w:t xml:space="preserve"> </w:t>
      </w:r>
      <w:r w:rsidRPr="00137547">
        <w:t>800-205-7186,</w:t>
      </w:r>
      <w:r w:rsidRPr="00137547">
        <w:rPr>
          <w:spacing w:val="8"/>
        </w:rPr>
        <w:t xml:space="preserve"> </w:t>
      </w:r>
      <w:r w:rsidRPr="00137547">
        <w:t>259 Hedcor Street, Holland, Michigan 49423.</w:t>
      </w:r>
      <w:r w:rsidRPr="00137547">
        <w:rPr>
          <w:spacing w:val="5"/>
        </w:rPr>
        <w:t xml:space="preserve"> </w:t>
      </w:r>
      <w:r w:rsidRPr="00137547">
        <w:rPr>
          <w:spacing w:val="3"/>
        </w:rPr>
        <w:t>www.codeblue.com</w:t>
      </w:r>
      <w:r w:rsidRPr="00137547">
        <w:t xml:space="preserve">. </w:t>
      </w:r>
      <w:r w:rsidRPr="00137547">
        <w:rPr>
          <w:spacing w:val="3"/>
        </w:rPr>
        <w:t>THER</w:t>
      </w:r>
      <w:r w:rsidRPr="00137547">
        <w:t>E</w:t>
      </w:r>
      <w:r w:rsidRPr="00137547">
        <w:rPr>
          <w:spacing w:val="6"/>
        </w:rPr>
        <w:t xml:space="preserve"> </w:t>
      </w:r>
      <w:r w:rsidRPr="00137547">
        <w:rPr>
          <w:spacing w:val="3"/>
        </w:rPr>
        <w:t>AR</w:t>
      </w:r>
      <w:r w:rsidRPr="00137547">
        <w:t>E</w:t>
      </w:r>
      <w:r w:rsidRPr="00137547">
        <w:rPr>
          <w:spacing w:val="6"/>
        </w:rPr>
        <w:t xml:space="preserve"> </w:t>
      </w:r>
      <w:r w:rsidRPr="00137547">
        <w:rPr>
          <w:spacing w:val="3"/>
        </w:rPr>
        <w:t>NO EQUIVALENTS.</w:t>
      </w:r>
    </w:p>
    <w:p w14:paraId="07D522B9" w14:textId="77777777" w:rsidR="00425B0C" w:rsidRDefault="00425B0C" w:rsidP="00FB59A0">
      <w:pPr>
        <w:pStyle w:val="List2"/>
        <w:numPr>
          <w:ilvl w:val="0"/>
          <w:numId w:val="0"/>
        </w:numPr>
        <w:ind w:left="1267"/>
        <w:sectPr w:rsidR="00425B0C" w:rsidSect="00425B0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1440" w:bottom="720" w:left="1440" w:header="720" w:footer="720" w:gutter="0"/>
          <w:pgNumType w:start="1"/>
          <w:cols w:space="720"/>
          <w:docGrid w:linePitch="360"/>
        </w:sectPr>
      </w:pPr>
    </w:p>
    <w:p w14:paraId="16A1C27D" w14:textId="77777777" w:rsidR="00425B0C" w:rsidRPr="001256CB" w:rsidRDefault="00425B0C" w:rsidP="00FB59A0">
      <w:pPr>
        <w:pStyle w:val="List2"/>
        <w:numPr>
          <w:ilvl w:val="0"/>
          <w:numId w:val="0"/>
        </w:numPr>
        <w:ind w:left="1267"/>
      </w:pPr>
    </w:p>
    <w:sectPr w:rsidR="00425B0C" w:rsidRPr="001256CB" w:rsidSect="00425B0C">
      <w:headerReference w:type="default" r:id="rId18"/>
      <w:footerReference w:type="default" r:id="rId19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82BC2" w14:textId="77777777" w:rsidR="00866CBB" w:rsidRDefault="00866CBB" w:rsidP="00E422C9">
      <w:r>
        <w:separator/>
      </w:r>
    </w:p>
  </w:endnote>
  <w:endnote w:type="continuationSeparator" w:id="0">
    <w:p w14:paraId="1C04741A" w14:textId="77777777" w:rsidR="00866CBB" w:rsidRDefault="00866CBB" w:rsidP="00E4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D5DBB" w14:textId="77777777" w:rsidR="00417110" w:rsidRDefault="00417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BCF49" w14:textId="77777777" w:rsidR="00425B0C" w:rsidRDefault="00425B0C" w:rsidP="008E75DB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120"/>
      <w:rPr>
        <w:rFonts w:cstheme="minorHAnsi"/>
        <w:b/>
        <w:color w:val="1F497D" w:themeColor="text2"/>
        <w:sz w:val="20"/>
      </w:rPr>
    </w:pPr>
    <w:r>
      <w:rPr>
        <w:b/>
        <w:color w:val="1F497D" w:themeColor="text2"/>
        <w:sz w:val="20"/>
      </w:rPr>
      <w:tab/>
      <w:t xml:space="preserve">Code Blue® </w:t>
    </w:r>
    <w:r>
      <w:rPr>
        <w:rFonts w:cstheme="minorHAnsi"/>
        <w:b/>
        <w:color w:val="1F497D" w:themeColor="text2"/>
        <w:sz w:val="20"/>
      </w:rPr>
      <w:t xml:space="preserve">● </w:t>
    </w:r>
    <w:r>
      <w:rPr>
        <w:b/>
        <w:color w:val="1F497D" w:themeColor="text2"/>
        <w:sz w:val="20"/>
      </w:rPr>
      <w:t xml:space="preserve">259 Hedcor Street </w:t>
    </w:r>
    <w:r>
      <w:rPr>
        <w:rFonts w:cstheme="minorHAnsi"/>
        <w:b/>
        <w:color w:val="1F497D" w:themeColor="text2"/>
        <w:sz w:val="20"/>
      </w:rPr>
      <w:t xml:space="preserve">● Holland, MI 49423 USA ● 800.205.7186 ● </w:t>
    </w:r>
    <w:hyperlink r:id="rId1" w:history="1">
      <w:r>
        <w:rPr>
          <w:rStyle w:val="Hyperlink"/>
          <w:rFonts w:cstheme="minorHAnsi"/>
          <w:b/>
          <w:sz w:val="20"/>
        </w:rPr>
        <w:t>www.codeblue.com</w:t>
      </w:r>
    </w:hyperlink>
  </w:p>
  <w:p w14:paraId="2F4BF86A" w14:textId="77777777" w:rsidR="00425B0C" w:rsidRDefault="00425B0C" w:rsidP="008E75DB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60" w:after="60"/>
      <w:jc w:val="center"/>
      <w:rPr>
        <w:rFonts w:cstheme="minorBidi"/>
        <w:b/>
        <w:color w:val="1F497D" w:themeColor="text2"/>
        <w:sz w:val="20"/>
      </w:rPr>
    </w:pPr>
    <w:r>
      <w:rPr>
        <w:rFonts w:cstheme="minorHAnsi"/>
        <w:color w:val="1F497D" w:themeColor="text2"/>
        <w:sz w:val="20"/>
      </w:rPr>
      <w:t>Specifications are subject to change without prior notice.  Latest information available at www.codeblue.com. Code Blue is a registered trademark of Code Blue Corporation.</w:t>
    </w:r>
  </w:p>
  <w:p w14:paraId="1085CCA2" w14:textId="6533EB4F" w:rsidR="00425B0C" w:rsidRDefault="00000000" w:rsidP="008E75DB">
    <w:pPr>
      <w:pStyle w:val="Footer"/>
      <w:rPr>
        <w:noProof/>
      </w:rPr>
    </w:pPr>
    <w:sdt>
      <w:sdtPr>
        <w:rPr>
          <w:b/>
        </w:rPr>
        <w:alias w:val="Subject"/>
        <w:id w:val="129948867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732372">
          <w:rPr>
            <w:b/>
          </w:rPr>
          <w:t>CB 6-s Surface Mount Enclosure</w:t>
        </w:r>
      </w:sdtContent>
    </w:sdt>
    <w:r w:rsidR="00425B0C">
      <w:t xml:space="preserve"> </w:t>
    </w:r>
    <w:r w:rsidR="00425B0C">
      <w:ptab w:relativeTo="margin" w:alignment="center" w:leader="none"/>
    </w:r>
    <w:sdt>
      <w:sdtPr>
        <w:rPr>
          <w:b/>
        </w:rPr>
        <w:id w:val="1034076987"/>
      </w:sdtPr>
      <w:sdtContent>
        <w:r w:rsidR="006012EE">
          <w:rPr>
            <w:b/>
          </w:rPr>
          <w:t>AE-</w:t>
        </w:r>
        <w:r w:rsidR="00C72179">
          <w:rPr>
            <w:b/>
          </w:rPr>
          <w:t>178</w:t>
        </w:r>
        <w:r w:rsidR="006012EE">
          <w:rPr>
            <w:b/>
          </w:rPr>
          <w:t>-</w:t>
        </w:r>
        <w:r w:rsidR="00732372">
          <w:rPr>
            <w:b/>
          </w:rPr>
          <w:t>F</w:t>
        </w:r>
      </w:sdtContent>
    </w:sdt>
    <w:r w:rsidR="00425B0C">
      <w:rPr>
        <w:b/>
      </w:rPr>
      <w:tab/>
    </w:r>
    <w:sdt>
      <w:sdtPr>
        <w:rPr>
          <w:b/>
          <w:noProof/>
        </w:rPr>
        <w:alias w:val="Publish Date"/>
        <w:id w:val="439965752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3-07-01T00:00:00Z">
          <w:dateFormat w:val="MM/YYYY"/>
          <w:lid w:val="en-US"/>
          <w:storeMappedDataAs w:val="dateTime"/>
          <w:calendar w:val="gregorian"/>
        </w:date>
      </w:sdtPr>
      <w:sdtContent>
        <w:r w:rsidR="006012EE">
          <w:rPr>
            <w:b/>
            <w:noProof/>
          </w:rPr>
          <w:t xml:space="preserve">     </w:t>
        </w:r>
      </w:sdtContent>
    </w:sdt>
  </w:p>
  <w:p w14:paraId="78081952" w14:textId="77777777" w:rsidR="00425B0C" w:rsidRPr="008E75DB" w:rsidRDefault="00425B0C" w:rsidP="008E75DB">
    <w:pPr>
      <w:pStyle w:val="Footer"/>
    </w:pPr>
    <w:r>
      <w:rPr>
        <w:noProof/>
      </w:rPr>
      <w:tab/>
    </w:r>
    <w:r>
      <w:rPr>
        <w:noProof/>
      </w:rPr>
      <w:tab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7F1187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7F1187">
      <w:rPr>
        <w:b/>
        <w:noProof/>
      </w:rPr>
      <w:t>3</w:t>
    </w:r>
    <w:r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8CFD2" w14:textId="77777777" w:rsidR="00417110" w:rsidRDefault="0041711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75722" w14:textId="77777777" w:rsidR="009368B7" w:rsidRDefault="009368B7" w:rsidP="008E75DB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120"/>
      <w:rPr>
        <w:rFonts w:cstheme="minorHAnsi"/>
        <w:b/>
        <w:color w:val="1F497D" w:themeColor="text2"/>
        <w:sz w:val="20"/>
      </w:rPr>
    </w:pPr>
    <w:r>
      <w:rPr>
        <w:b/>
        <w:color w:val="1F497D" w:themeColor="text2"/>
        <w:sz w:val="20"/>
      </w:rPr>
      <w:tab/>
      <w:t xml:space="preserve">Code Blue® </w:t>
    </w:r>
    <w:r>
      <w:rPr>
        <w:rFonts w:cstheme="minorHAnsi"/>
        <w:b/>
        <w:color w:val="1F497D" w:themeColor="text2"/>
        <w:sz w:val="20"/>
      </w:rPr>
      <w:t xml:space="preserve">● </w:t>
    </w:r>
    <w:r>
      <w:rPr>
        <w:b/>
        <w:color w:val="1F497D" w:themeColor="text2"/>
        <w:sz w:val="20"/>
      </w:rPr>
      <w:t xml:space="preserve">259 Hedcor Street </w:t>
    </w:r>
    <w:r>
      <w:rPr>
        <w:rFonts w:cstheme="minorHAnsi"/>
        <w:b/>
        <w:color w:val="1F497D" w:themeColor="text2"/>
        <w:sz w:val="20"/>
      </w:rPr>
      <w:t xml:space="preserve">● Holland, MI 49423 USA ● 800.205.7186 ● </w:t>
    </w:r>
    <w:hyperlink r:id="rId1" w:history="1">
      <w:r>
        <w:rPr>
          <w:rStyle w:val="Hyperlink"/>
          <w:rFonts w:cstheme="minorHAnsi"/>
          <w:b/>
          <w:sz w:val="20"/>
        </w:rPr>
        <w:t>www.codeblue.com</w:t>
      </w:r>
    </w:hyperlink>
  </w:p>
  <w:p w14:paraId="63C68DA3" w14:textId="77777777" w:rsidR="009368B7" w:rsidRDefault="009368B7" w:rsidP="008E75DB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60" w:after="60"/>
      <w:jc w:val="center"/>
      <w:rPr>
        <w:rFonts w:cstheme="minorBidi"/>
        <w:b/>
        <w:color w:val="1F497D" w:themeColor="text2"/>
        <w:sz w:val="20"/>
      </w:rPr>
    </w:pPr>
    <w:r>
      <w:rPr>
        <w:rFonts w:cstheme="minorHAnsi"/>
        <w:color w:val="1F497D" w:themeColor="text2"/>
        <w:sz w:val="20"/>
      </w:rPr>
      <w:t>Specifications are subject to change without prior notice.  Latest information available at www.codeblue.com. Code Blue is a registered trademark of Code Blue Corporation.</w:t>
    </w:r>
  </w:p>
  <w:p w14:paraId="5334A1B2" w14:textId="77777777" w:rsidR="009368B7" w:rsidRDefault="00000000" w:rsidP="008E75DB">
    <w:pPr>
      <w:pStyle w:val="Footer"/>
      <w:rPr>
        <w:noProof/>
      </w:rPr>
    </w:pPr>
    <w:sdt>
      <w:sdtPr>
        <w:rPr>
          <w:b/>
        </w:rPr>
        <w:alias w:val="Subject"/>
        <w:id w:val="167290720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C1253F">
          <w:rPr>
            <w:b/>
          </w:rPr>
          <w:t>[NAME]</w:t>
        </w:r>
      </w:sdtContent>
    </w:sdt>
    <w:r w:rsidR="009368B7">
      <w:t xml:space="preserve"> </w:t>
    </w:r>
    <w:r w:rsidR="009368B7">
      <w:ptab w:relativeTo="margin" w:alignment="center" w:leader="none"/>
    </w:r>
    <w:sdt>
      <w:sdtPr>
        <w:rPr>
          <w:b/>
        </w:rPr>
        <w:id w:val="-1729842086"/>
      </w:sdtPr>
      <w:sdtContent>
        <w:r w:rsidR="009368B7">
          <w:rPr>
            <w:b/>
          </w:rPr>
          <w:t>AE-105-G</w:t>
        </w:r>
      </w:sdtContent>
    </w:sdt>
    <w:r w:rsidR="009368B7">
      <w:rPr>
        <w:b/>
      </w:rPr>
      <w:tab/>
    </w:r>
    <w:sdt>
      <w:sdtPr>
        <w:rPr>
          <w:b/>
          <w:noProof/>
        </w:rPr>
        <w:alias w:val="Publish Date"/>
        <w:id w:val="1087124061"/>
        <w:dataBinding w:prefixMappings="xmlns:ns0='http://schemas.microsoft.com/office/2006/coverPageProps' " w:xpath="/ns0:CoverPageProperties[1]/ns0:PublishDate[1]" w:storeItemID="{55AF091B-3C7A-41E3-B477-F2FDAA23CFDA}"/>
        <w:date w:fullDate="2012-05-01T00:00:00Z">
          <w:dateFormat w:val="MM/YYYY"/>
          <w:lid w:val="en-US"/>
          <w:storeMappedDataAs w:val="dateTime"/>
          <w:calendar w:val="gregorian"/>
        </w:date>
      </w:sdtPr>
      <w:sdtContent>
        <w:r w:rsidR="009368B7">
          <w:rPr>
            <w:b/>
            <w:noProof/>
          </w:rPr>
          <w:t>05/2012</w:t>
        </w:r>
      </w:sdtContent>
    </w:sdt>
  </w:p>
  <w:p w14:paraId="252C10B1" w14:textId="77777777" w:rsidR="009368B7" w:rsidRPr="008E75DB" w:rsidRDefault="009368B7" w:rsidP="008E75DB">
    <w:pPr>
      <w:pStyle w:val="Footer"/>
    </w:pPr>
    <w:r>
      <w:rPr>
        <w:noProof/>
      </w:rPr>
      <w:tab/>
    </w:r>
    <w:r>
      <w:rPr>
        <w:noProof/>
      </w:rPr>
      <w:tab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D86E37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1109B3">
      <w:rPr>
        <w:b/>
        <w:noProof/>
      </w:rPr>
      <w:t>3</w:t>
    </w:r>
    <w:r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9C1B6" w14:textId="77777777" w:rsidR="00866CBB" w:rsidRDefault="00866CBB" w:rsidP="00E422C9">
      <w:r>
        <w:separator/>
      </w:r>
    </w:p>
  </w:footnote>
  <w:footnote w:type="continuationSeparator" w:id="0">
    <w:p w14:paraId="1C991769" w14:textId="77777777" w:rsidR="00866CBB" w:rsidRDefault="00866CBB" w:rsidP="00E4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48580" w14:textId="77777777" w:rsidR="00417110" w:rsidRDefault="00417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6CDF4" w14:textId="7871E1C5" w:rsidR="00425B0C" w:rsidRPr="00E57F0F" w:rsidRDefault="00425B0C" w:rsidP="003F6324">
    <w:pPr>
      <w:jc w:val="right"/>
      <w:rPr>
        <w:rFonts w:cstheme="minorHAnsi"/>
        <w:b/>
        <w:color w:val="1F497D" w:themeColor="text2"/>
        <w:spacing w:val="-20"/>
        <w:kern w:val="52"/>
        <w:sz w:val="44"/>
        <w:szCs w:val="44"/>
      </w:rPr>
    </w:pPr>
    <w:r w:rsidRPr="00E57F0F">
      <w:rPr>
        <w:noProof/>
        <w:sz w:val="44"/>
        <w:szCs w:val="44"/>
      </w:rPr>
      <w:drawing>
        <wp:anchor distT="0" distB="0" distL="114300" distR="114300" simplePos="0" relativeHeight="251655680" behindDoc="1" locked="1" layoutInCell="1" allowOverlap="1" wp14:anchorId="02A9EEF8" wp14:editId="4C96F5E6">
          <wp:simplePos x="0" y="0"/>
          <wp:positionH relativeFrom="column">
            <wp:posOffset>6985</wp:posOffset>
          </wp:positionH>
          <wp:positionV relativeFrom="paragraph">
            <wp:posOffset>-161925</wp:posOffset>
          </wp:positionV>
          <wp:extent cx="5978525" cy="6858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F0F">
      <w:rPr>
        <w:sz w:val="44"/>
        <w:szCs w:val="44"/>
      </w:rPr>
      <w:tab/>
    </w:r>
    <w:sdt>
      <w:sdtPr>
        <w:rPr>
          <w:rFonts w:cstheme="minorHAnsi"/>
          <w:b/>
          <w:color w:val="1F497D" w:themeColor="text2"/>
          <w:spacing w:val="-20"/>
          <w:kern w:val="52"/>
          <w:sz w:val="40"/>
          <w:szCs w:val="40"/>
        </w:rPr>
        <w:alias w:val="Subject"/>
        <w:tag w:val=""/>
        <w:id w:val="-143065886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732372" w:rsidRPr="00732372">
          <w:rPr>
            <w:rFonts w:cstheme="minorHAnsi"/>
            <w:b/>
            <w:color w:val="1F497D" w:themeColor="text2"/>
            <w:spacing w:val="-20"/>
            <w:kern w:val="52"/>
            <w:sz w:val="40"/>
            <w:szCs w:val="40"/>
          </w:rPr>
          <w:t xml:space="preserve">CB 6-s </w:t>
        </w:r>
        <w:r w:rsidR="00E57F0F" w:rsidRPr="00732372">
          <w:rPr>
            <w:rFonts w:cstheme="minorHAnsi"/>
            <w:b/>
            <w:color w:val="1F497D" w:themeColor="text2"/>
            <w:spacing w:val="-20"/>
            <w:kern w:val="52"/>
            <w:sz w:val="40"/>
            <w:szCs w:val="40"/>
          </w:rPr>
          <w:t>Surface Mount Enclosure</w:t>
        </w:r>
      </w:sdtContent>
    </w:sdt>
  </w:p>
  <w:p w14:paraId="33DAD2B0" w14:textId="77777777" w:rsidR="00732372" w:rsidRDefault="00732372" w:rsidP="00732372">
    <w:pPr>
      <w:pStyle w:val="Header"/>
      <w:jc w:val="center"/>
      <w:rPr>
        <w:sz w:val="44"/>
        <w:szCs w:val="44"/>
      </w:rPr>
    </w:pPr>
  </w:p>
  <w:p w14:paraId="3F3D5815" w14:textId="60BFA99D" w:rsidR="00425B0C" w:rsidRPr="00E57F0F" w:rsidRDefault="00732372" w:rsidP="00732372">
    <w:pPr>
      <w:pStyle w:val="Header"/>
      <w:rPr>
        <w:sz w:val="44"/>
        <w:szCs w:val="44"/>
      </w:rPr>
    </w:pPr>
    <w:r w:rsidRPr="00E57F0F">
      <w:rPr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E82874" wp14:editId="2DD1C396">
              <wp:simplePos x="0" y="0"/>
              <wp:positionH relativeFrom="rightMargin">
                <wp:posOffset>-5771515</wp:posOffset>
              </wp:positionH>
              <wp:positionV relativeFrom="page">
                <wp:posOffset>920115</wp:posOffset>
              </wp:positionV>
              <wp:extent cx="5810250" cy="31496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1F497D" w:themeColor="text2"/>
                              <w:spacing w:val="-10"/>
                              <w:kern w:val="32"/>
                              <w:sz w:val="28"/>
                              <w:szCs w:val="18"/>
                            </w:rPr>
                            <w:alias w:val="Title"/>
                            <w:tag w:val=""/>
                            <w:id w:val="-10574681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70FE8D4" w14:textId="77777777" w:rsidR="00425B0C" w:rsidRPr="003877B2" w:rsidRDefault="00425B0C" w:rsidP="003877B2">
                              <w:pPr>
                                <w:jc w:val="right"/>
                                <w:rPr>
                                  <w:b/>
                                  <w:spacing w:val="-10"/>
                                  <w:kern w:val="32"/>
                                </w:rPr>
                              </w:pPr>
                              <w:r w:rsidRPr="00732372">
                                <w:rPr>
                                  <w:b/>
                                  <w:color w:val="1F497D" w:themeColor="text2"/>
                                  <w:spacing w:val="-10"/>
                                  <w:kern w:val="32"/>
                                  <w:sz w:val="28"/>
                                  <w:szCs w:val="18"/>
                                </w:rPr>
                                <w:t>Architectural &amp; Engineering Specifications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828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4.45pt;margin-top:72.45pt;width:457.5pt;height:24.8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" stroked="f">
              <v:textbox inset="0,0,0,0">
                <w:txbxContent>
                  <w:sdt>
                    <w:sdtPr>
                      <w:rPr>
                        <w:b/>
                        <w:color w:val="1F497D" w:themeColor="text2"/>
                        <w:spacing w:val="-10"/>
                        <w:kern w:val="32"/>
                        <w:sz w:val="28"/>
                        <w:szCs w:val="18"/>
                      </w:rPr>
                      <w:alias w:val="Title"/>
                      <w:tag w:val=""/>
                      <w:id w:val="-105746813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70FE8D4" w14:textId="77777777" w:rsidR="00425B0C" w:rsidRPr="003877B2" w:rsidRDefault="00425B0C" w:rsidP="003877B2">
                        <w:pPr>
                          <w:jc w:val="right"/>
                          <w:rPr>
                            <w:b/>
                            <w:spacing w:val="-10"/>
                            <w:kern w:val="32"/>
                          </w:rPr>
                        </w:pPr>
                        <w:r w:rsidRPr="00732372">
                          <w:rPr>
                            <w:b/>
                            <w:color w:val="1F497D" w:themeColor="text2"/>
                            <w:spacing w:val="-10"/>
                            <w:kern w:val="32"/>
                            <w:sz w:val="28"/>
                            <w:szCs w:val="18"/>
                          </w:rPr>
                          <w:t>Architectural &amp; Engineering Specifications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6A49B" w14:textId="77777777" w:rsidR="00417110" w:rsidRDefault="004171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52B5D" w14:textId="77777777" w:rsidR="009368B7" w:rsidRDefault="009368B7" w:rsidP="003F6324">
    <w:pPr>
      <w:jc w:val="right"/>
      <w:rPr>
        <w:rFonts w:cstheme="minorHAnsi"/>
        <w:b/>
        <w:color w:val="1F497D" w:themeColor="text2"/>
        <w:spacing w:val="-20"/>
        <w:kern w:val="52"/>
        <w:sz w:val="64"/>
        <w:szCs w:val="6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8AAEC9" wp14:editId="60601B00">
              <wp:simplePos x="0" y="0"/>
              <wp:positionH relativeFrom="rightMargin">
                <wp:posOffset>-2952750</wp:posOffset>
              </wp:positionH>
              <wp:positionV relativeFrom="paragraph">
                <wp:posOffset>0</wp:posOffset>
              </wp:positionV>
              <wp:extent cx="2990850" cy="476250"/>
              <wp:effectExtent l="0" t="0" r="0" b="0"/>
              <wp:wrapTight wrapText="bothSides">
                <wp:wrapPolygon edited="1">
                  <wp:start x="0" y="0"/>
                  <wp:lineTo x="0" y="21600"/>
                  <wp:lineTo x="32994" y="21600"/>
                  <wp:lineTo x="32994" y="0"/>
                  <wp:lineTo x="0" y="0"/>
                </wp:wrapPolygon>
              </wp:wrapTight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80BFC" w14:textId="77777777" w:rsidR="009368B7" w:rsidRPr="00237AC5" w:rsidRDefault="009368B7" w:rsidP="006041FD">
                          <w:pPr>
                            <w:jc w:val="right"/>
                            <w:rPr>
                              <w:rFonts w:cstheme="minorHAnsi"/>
                              <w:b/>
                              <w:spacing w:val="-20"/>
                              <w:kern w:val="52"/>
                              <w:sz w:val="64"/>
                              <w:szCs w:val="6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AAE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32.5pt;margin-top:0;width:235.5pt;height:37.5pt;z-index:-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wrapcoords="0 0 0 21600 32994 21600 3299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" stroked="f">
              <v:textbox inset="0,0,0,0">
                <w:txbxContent>
                  <w:p w14:paraId="5ED80BFC" w14:textId="77777777" w:rsidR="009368B7" w:rsidRPr="00237AC5" w:rsidRDefault="009368B7" w:rsidP="006041FD">
                    <w:pPr>
                      <w:jc w:val="right"/>
                      <w:rPr>
                        <w:rFonts w:cstheme="minorHAnsi"/>
                        <w:b/>
                        <w:spacing w:val="-20"/>
                        <w:kern w:val="52"/>
                        <w:sz w:val="64"/>
                        <w:szCs w:val="64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61F8C1DD" wp14:editId="1F322696">
          <wp:simplePos x="0" y="0"/>
          <wp:positionH relativeFrom="column">
            <wp:posOffset>0</wp:posOffset>
          </wp:positionH>
          <wp:positionV relativeFrom="paragraph">
            <wp:posOffset>-17145</wp:posOffset>
          </wp:positionV>
          <wp:extent cx="5978567" cy="685800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567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sdt>
      <w:sdtPr>
        <w:rPr>
          <w:rFonts w:cstheme="minorHAnsi"/>
          <w:b/>
          <w:color w:val="1F497D" w:themeColor="text2"/>
          <w:spacing w:val="-20"/>
          <w:kern w:val="52"/>
          <w:sz w:val="64"/>
          <w:szCs w:val="64"/>
        </w:rPr>
        <w:alias w:val="Subject"/>
        <w:tag w:val=""/>
        <w:id w:val="-72675880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C1253F">
          <w:rPr>
            <w:rFonts w:cstheme="minorHAnsi"/>
            <w:b/>
            <w:color w:val="1F497D" w:themeColor="text2"/>
            <w:spacing w:val="-20"/>
            <w:kern w:val="52"/>
            <w:sz w:val="64"/>
            <w:szCs w:val="64"/>
          </w:rPr>
          <w:t>[NAME]</w:t>
        </w:r>
      </w:sdtContent>
    </w:sdt>
  </w:p>
  <w:p w14:paraId="1ABD7909" w14:textId="77777777" w:rsidR="009368B7" w:rsidRDefault="009368B7">
    <w:pPr>
      <w:pStyle w:val="Header"/>
    </w:pPr>
  </w:p>
  <w:p w14:paraId="71D91779" w14:textId="77777777" w:rsidR="009368B7" w:rsidRDefault="009368B7">
    <w:pPr>
      <w:pStyle w:val="Header"/>
    </w:pPr>
  </w:p>
  <w:p w14:paraId="3066688E" w14:textId="77777777" w:rsidR="009368B7" w:rsidRDefault="009368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FF002A" wp14:editId="0EB62387">
              <wp:simplePos x="0" y="0"/>
              <wp:positionH relativeFrom="rightMargin">
                <wp:posOffset>-5772149</wp:posOffset>
              </wp:positionH>
              <wp:positionV relativeFrom="page">
                <wp:posOffset>1057275</wp:posOffset>
              </wp:positionV>
              <wp:extent cx="5810250" cy="314960"/>
              <wp:effectExtent l="0" t="0" r="0" b="889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1F497D" w:themeColor="text2"/>
                              <w:spacing w:val="-10"/>
                              <w:kern w:val="32"/>
                              <w:sz w:val="32"/>
                            </w:rPr>
                            <w:alias w:val="Title"/>
                            <w:tag w:val=""/>
                            <w:id w:val="-198669228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CD71047" w14:textId="77777777" w:rsidR="009368B7" w:rsidRPr="003877B2" w:rsidRDefault="009368B7" w:rsidP="003877B2">
                              <w:pPr>
                                <w:jc w:val="right"/>
                                <w:rPr>
                                  <w:b/>
                                  <w:spacing w:val="-10"/>
                                  <w:kern w:val="32"/>
                                </w:rPr>
                              </w:pPr>
                              <w:r w:rsidRPr="003877B2">
                                <w:rPr>
                                  <w:b/>
                                  <w:color w:val="1F497D" w:themeColor="text2"/>
                                  <w:spacing w:val="-10"/>
                                  <w:kern w:val="32"/>
                                  <w:sz w:val="32"/>
                                </w:rPr>
                                <w:t>Architectural &amp; Engineering Specifications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FF002A" id="_x0000_s1028" type="#_x0000_t202" style="position:absolute;margin-left:-454.5pt;margin-top:83.25pt;width:457.5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" stroked="f">
              <v:textbox inset="0,0,0,0">
                <w:txbxContent>
                  <w:sdt>
                    <w:sdtPr>
                      <w:rPr>
                        <w:b/>
                        <w:color w:val="1F497D" w:themeColor="text2"/>
                        <w:spacing w:val="-10"/>
                        <w:kern w:val="32"/>
                        <w:sz w:val="32"/>
                      </w:rPr>
                      <w:alias w:val="Title"/>
                      <w:tag w:val=""/>
                      <w:id w:val="-198669228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CD71047" w14:textId="77777777" w:rsidR="009368B7" w:rsidRPr="003877B2" w:rsidRDefault="009368B7" w:rsidP="003877B2">
                        <w:pPr>
                          <w:jc w:val="right"/>
                          <w:rPr>
                            <w:b/>
                            <w:spacing w:val="-10"/>
                            <w:kern w:val="32"/>
                          </w:rPr>
                        </w:pPr>
                        <w:r w:rsidRPr="003877B2">
                          <w:rPr>
                            <w:b/>
                            <w:color w:val="1F497D" w:themeColor="text2"/>
                            <w:spacing w:val="-10"/>
                            <w:kern w:val="32"/>
                            <w:sz w:val="32"/>
                          </w:rPr>
                          <w:t>Architectural &amp; Engineering Specifications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01F8CB0A"/>
    <w:lvl w:ilvl="0">
      <w:start w:val="1"/>
      <w:numFmt w:val="bullet"/>
      <w:pStyle w:val="ListBullet3"/>
      <w:lvlText w:val=""/>
      <w:lvlJc w:val="left"/>
      <w:pPr>
        <w:ind w:left="2880" w:hanging="360"/>
      </w:pPr>
      <w:rPr>
        <w:rFonts w:ascii="Symbol" w:hAnsi="Symbol" w:hint="default"/>
        <w:color w:val="1F497D" w:themeColor="text2"/>
        <w:sz w:val="24"/>
        <w:szCs w:val="24"/>
      </w:rPr>
    </w:lvl>
  </w:abstractNum>
  <w:abstractNum w:abstractNumId="1" w15:restartNumberingAfterBreak="0">
    <w:nsid w:val="FFFFFF83"/>
    <w:multiLevelType w:val="singleLevel"/>
    <w:tmpl w:val="3E443F44"/>
    <w:lvl w:ilvl="0">
      <w:start w:val="1"/>
      <w:numFmt w:val="bullet"/>
      <w:pStyle w:val="ListBullet2"/>
      <w:lvlText w:val=""/>
      <w:lvlJc w:val="left"/>
      <w:pPr>
        <w:ind w:left="1800" w:hanging="360"/>
      </w:pPr>
      <w:rPr>
        <w:rFonts w:ascii="Symbol" w:hAnsi="Symbol" w:hint="default"/>
        <w:color w:val="1F497D" w:themeColor="text2"/>
        <w:sz w:val="24"/>
        <w:szCs w:val="24"/>
      </w:rPr>
    </w:lvl>
  </w:abstractNum>
  <w:abstractNum w:abstractNumId="2" w15:restartNumberingAfterBreak="0">
    <w:nsid w:val="0141454A"/>
    <w:multiLevelType w:val="hybridMultilevel"/>
    <w:tmpl w:val="2ED640F0"/>
    <w:lvl w:ilvl="0" w:tplc="A1BC4F6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6E415D"/>
    <w:multiLevelType w:val="hybridMultilevel"/>
    <w:tmpl w:val="3DA40DAC"/>
    <w:lvl w:ilvl="0" w:tplc="BF6651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9363AF"/>
    <w:multiLevelType w:val="hybridMultilevel"/>
    <w:tmpl w:val="1D280C50"/>
    <w:lvl w:ilvl="0" w:tplc="183CF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6888"/>
    <w:multiLevelType w:val="multilevel"/>
    <w:tmpl w:val="3CCA5E6C"/>
    <w:lvl w:ilvl="0">
      <w:start w:val="1"/>
      <w:numFmt w:val="decimal"/>
      <w:pStyle w:val="Heading1"/>
      <w:isLgl/>
      <w:lvlText w:val="%1.0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pStyle w:val="List2"/>
      <w:isLgl/>
      <w:lvlText w:val="%1.%2"/>
      <w:lvlJc w:val="left"/>
      <w:pPr>
        <w:tabs>
          <w:tab w:val="num" w:pos="180"/>
        </w:tabs>
        <w:ind w:left="1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ist3"/>
      <w:isLgl/>
      <w:lvlText w:val="%1.%2.%3"/>
      <w:lvlJc w:val="left"/>
      <w:pPr>
        <w:tabs>
          <w:tab w:val="num" w:pos="1818"/>
        </w:tabs>
        <w:ind w:left="1260" w:hanging="360"/>
      </w:pPr>
      <w:rPr>
        <w:rFonts w:hint="default"/>
        <w:b w:val="0"/>
      </w:rPr>
    </w:lvl>
    <w:lvl w:ilvl="3">
      <w:start w:val="1"/>
      <w:numFmt w:val="decimal"/>
      <w:pStyle w:val="List4"/>
      <w:lvlText w:val="%1.%2.%3.%4"/>
      <w:lvlJc w:val="left"/>
      <w:pPr>
        <w:tabs>
          <w:tab w:val="num" w:pos="1620"/>
        </w:tabs>
        <w:ind w:left="9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ist5"/>
      <w:lvlText w:val="%1.%2.%3.%4.%5"/>
      <w:lvlJc w:val="left"/>
      <w:pPr>
        <w:tabs>
          <w:tab w:val="num" w:pos="2340"/>
        </w:tabs>
        <w:ind w:left="12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0" w:hanging="360"/>
      </w:pPr>
      <w:rPr>
        <w:rFonts w:hint="default"/>
      </w:rPr>
    </w:lvl>
  </w:abstractNum>
  <w:abstractNum w:abstractNumId="6" w15:restartNumberingAfterBreak="0">
    <w:nsid w:val="18E54DA8"/>
    <w:multiLevelType w:val="multilevel"/>
    <w:tmpl w:val="F498F3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10D1A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57447A"/>
    <w:multiLevelType w:val="hybridMultilevel"/>
    <w:tmpl w:val="4E78B3A2"/>
    <w:lvl w:ilvl="0" w:tplc="C87245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9A64C32"/>
    <w:multiLevelType w:val="hybridMultilevel"/>
    <w:tmpl w:val="BAD64DB6"/>
    <w:lvl w:ilvl="0" w:tplc="B3042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82B53"/>
    <w:multiLevelType w:val="multilevel"/>
    <w:tmpl w:val="67000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9C50D4"/>
    <w:multiLevelType w:val="hybridMultilevel"/>
    <w:tmpl w:val="50181E64"/>
    <w:lvl w:ilvl="0" w:tplc="37622344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2" w15:restartNumberingAfterBreak="0">
    <w:nsid w:val="42C836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A541DA"/>
    <w:multiLevelType w:val="multilevel"/>
    <w:tmpl w:val="FDEE3714"/>
    <w:lvl w:ilvl="0">
      <w:start w:val="1"/>
      <w:numFmt w:val="decimal"/>
      <w:lvlText w:val="%1"/>
      <w:lvlJc w:val="left"/>
      <w:pPr>
        <w:ind w:hanging="360"/>
      </w:pPr>
      <w:rPr>
        <w:rFonts w:ascii="Arial" w:eastAsia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spacing w:val="7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4"/>
      </w:pPr>
      <w:rPr>
        <w:rFonts w:ascii="Arial" w:eastAsia="Arial" w:hAnsi="Arial" w:hint="default"/>
        <w:spacing w:val="7"/>
        <w:sz w:val="20"/>
        <w:szCs w:val="20"/>
      </w:rPr>
    </w:lvl>
    <w:lvl w:ilvl="3">
      <w:start w:val="1"/>
      <w:numFmt w:val="decimal"/>
      <w:lvlText w:val="%1.%2.%3.%4"/>
      <w:lvlJc w:val="left"/>
      <w:pPr>
        <w:ind w:hanging="1008"/>
      </w:pPr>
      <w:rPr>
        <w:rFonts w:ascii="Arial" w:eastAsia="Arial" w:hAnsi="Arial" w:hint="default"/>
        <w:spacing w:val="6"/>
        <w:sz w:val="20"/>
        <w:szCs w:val="20"/>
      </w:rPr>
    </w:lvl>
    <w:lvl w:ilvl="4">
      <w:start w:val="1"/>
      <w:numFmt w:val="decimal"/>
      <w:lvlText w:val="%1.%2.%3.%4.%5"/>
      <w:lvlJc w:val="left"/>
      <w:pPr>
        <w:ind w:hanging="1512"/>
      </w:pPr>
      <w:rPr>
        <w:rFonts w:ascii="Arial" w:eastAsia="Arial" w:hAnsi="Arial" w:hint="default"/>
        <w:spacing w:val="6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C1929D0"/>
    <w:multiLevelType w:val="multilevel"/>
    <w:tmpl w:val="F498F3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4C4365A2"/>
    <w:multiLevelType w:val="hybridMultilevel"/>
    <w:tmpl w:val="C3BEDE1A"/>
    <w:lvl w:ilvl="0" w:tplc="0518E5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4131A74"/>
    <w:multiLevelType w:val="hybridMultilevel"/>
    <w:tmpl w:val="25385DB0"/>
    <w:lvl w:ilvl="0" w:tplc="B3042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7" w15:restartNumberingAfterBreak="0">
    <w:nsid w:val="5DC350BB"/>
    <w:multiLevelType w:val="multilevel"/>
    <w:tmpl w:val="F498F3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690111F2"/>
    <w:multiLevelType w:val="multilevel"/>
    <w:tmpl w:val="763AF9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67274896">
    <w:abstractNumId w:val="4"/>
  </w:num>
  <w:num w:numId="2" w16cid:durableId="425806514">
    <w:abstractNumId w:val="12"/>
  </w:num>
  <w:num w:numId="3" w16cid:durableId="884213978">
    <w:abstractNumId w:val="4"/>
    <w:lvlOverride w:ilvl="0">
      <w:startOverride w:val="1"/>
    </w:lvlOverride>
  </w:num>
  <w:num w:numId="4" w16cid:durableId="1864980641">
    <w:abstractNumId w:val="10"/>
  </w:num>
  <w:num w:numId="5" w16cid:durableId="1915628166">
    <w:abstractNumId w:val="7"/>
  </w:num>
  <w:num w:numId="6" w16cid:durableId="1227379179">
    <w:abstractNumId w:val="18"/>
  </w:num>
  <w:num w:numId="7" w16cid:durableId="53283617">
    <w:abstractNumId w:val="6"/>
  </w:num>
  <w:num w:numId="8" w16cid:durableId="1584601816">
    <w:abstractNumId w:val="17"/>
  </w:num>
  <w:num w:numId="9" w16cid:durableId="1780565303">
    <w:abstractNumId w:val="14"/>
  </w:num>
  <w:num w:numId="10" w16cid:durableId="220141880">
    <w:abstractNumId w:val="15"/>
  </w:num>
  <w:num w:numId="11" w16cid:durableId="712460605">
    <w:abstractNumId w:val="11"/>
  </w:num>
  <w:num w:numId="12" w16cid:durableId="1934318370">
    <w:abstractNumId w:val="2"/>
  </w:num>
  <w:num w:numId="13" w16cid:durableId="1763918626">
    <w:abstractNumId w:val="3"/>
  </w:num>
  <w:num w:numId="14" w16cid:durableId="1183822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5860929">
    <w:abstractNumId w:val="8"/>
  </w:num>
  <w:num w:numId="16" w16cid:durableId="1270552571">
    <w:abstractNumId w:val="16"/>
  </w:num>
  <w:num w:numId="17" w16cid:durableId="1983342133">
    <w:abstractNumId w:val="9"/>
  </w:num>
  <w:num w:numId="18" w16cid:durableId="1108356082">
    <w:abstractNumId w:val="5"/>
  </w:num>
  <w:num w:numId="19" w16cid:durableId="2108646997">
    <w:abstractNumId w:val="1"/>
  </w:num>
  <w:num w:numId="20" w16cid:durableId="1553078138">
    <w:abstractNumId w:val="0"/>
  </w:num>
  <w:num w:numId="21" w16cid:durableId="277377459">
    <w:abstractNumId w:val="1"/>
    <w:lvlOverride w:ilvl="0">
      <w:startOverride w:val="1"/>
    </w:lvlOverride>
  </w:num>
  <w:num w:numId="22" w16cid:durableId="6744574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F8"/>
    <w:rsid w:val="000113B8"/>
    <w:rsid w:val="00026B4B"/>
    <w:rsid w:val="00054E1F"/>
    <w:rsid w:val="000F4C60"/>
    <w:rsid w:val="001109B3"/>
    <w:rsid w:val="001116D1"/>
    <w:rsid w:val="00122909"/>
    <w:rsid w:val="00124737"/>
    <w:rsid w:val="00137547"/>
    <w:rsid w:val="00181CB6"/>
    <w:rsid w:val="00185BE6"/>
    <w:rsid w:val="001954FF"/>
    <w:rsid w:val="001A7ADF"/>
    <w:rsid w:val="001B0017"/>
    <w:rsid w:val="001B27CC"/>
    <w:rsid w:val="001B3B07"/>
    <w:rsid w:val="001B637C"/>
    <w:rsid w:val="002129A4"/>
    <w:rsid w:val="00222065"/>
    <w:rsid w:val="00232C40"/>
    <w:rsid w:val="00237AC5"/>
    <w:rsid w:val="00243296"/>
    <w:rsid w:val="00273643"/>
    <w:rsid w:val="0027570B"/>
    <w:rsid w:val="002839CB"/>
    <w:rsid w:val="00285412"/>
    <w:rsid w:val="00291EF7"/>
    <w:rsid w:val="0029302D"/>
    <w:rsid w:val="002A144E"/>
    <w:rsid w:val="002C1E38"/>
    <w:rsid w:val="002C1EED"/>
    <w:rsid w:val="002D268A"/>
    <w:rsid w:val="002F403A"/>
    <w:rsid w:val="002F42B2"/>
    <w:rsid w:val="00317F00"/>
    <w:rsid w:val="00326972"/>
    <w:rsid w:val="003577DD"/>
    <w:rsid w:val="003877B2"/>
    <w:rsid w:val="003A5DCA"/>
    <w:rsid w:val="003B70C2"/>
    <w:rsid w:val="003C7F5A"/>
    <w:rsid w:val="003F6324"/>
    <w:rsid w:val="003F78EF"/>
    <w:rsid w:val="0041165D"/>
    <w:rsid w:val="00417110"/>
    <w:rsid w:val="00425B0C"/>
    <w:rsid w:val="00426615"/>
    <w:rsid w:val="00455072"/>
    <w:rsid w:val="00460CF8"/>
    <w:rsid w:val="00467BE3"/>
    <w:rsid w:val="004E6E6D"/>
    <w:rsid w:val="00515C56"/>
    <w:rsid w:val="00520B22"/>
    <w:rsid w:val="005217B3"/>
    <w:rsid w:val="005B15AB"/>
    <w:rsid w:val="005D3C50"/>
    <w:rsid w:val="005E515E"/>
    <w:rsid w:val="005F1EDB"/>
    <w:rsid w:val="005F2912"/>
    <w:rsid w:val="006012EE"/>
    <w:rsid w:val="006041FD"/>
    <w:rsid w:val="00627EB9"/>
    <w:rsid w:val="00635939"/>
    <w:rsid w:val="006370D4"/>
    <w:rsid w:val="00640D05"/>
    <w:rsid w:val="00672B88"/>
    <w:rsid w:val="00677592"/>
    <w:rsid w:val="006B2707"/>
    <w:rsid w:val="006E5EF8"/>
    <w:rsid w:val="006F7163"/>
    <w:rsid w:val="007259EF"/>
    <w:rsid w:val="00731BB2"/>
    <w:rsid w:val="00732372"/>
    <w:rsid w:val="00741CD3"/>
    <w:rsid w:val="00771342"/>
    <w:rsid w:val="00791700"/>
    <w:rsid w:val="007D244D"/>
    <w:rsid w:val="007F0522"/>
    <w:rsid w:val="007F1187"/>
    <w:rsid w:val="008116D7"/>
    <w:rsid w:val="008205FD"/>
    <w:rsid w:val="008309EC"/>
    <w:rsid w:val="00860A74"/>
    <w:rsid w:val="00866CBB"/>
    <w:rsid w:val="008B5459"/>
    <w:rsid w:val="008E75DB"/>
    <w:rsid w:val="008E79F3"/>
    <w:rsid w:val="008F4B0E"/>
    <w:rsid w:val="00905914"/>
    <w:rsid w:val="00931395"/>
    <w:rsid w:val="009368B7"/>
    <w:rsid w:val="009433EE"/>
    <w:rsid w:val="009501A0"/>
    <w:rsid w:val="00970CB1"/>
    <w:rsid w:val="00975E83"/>
    <w:rsid w:val="00976242"/>
    <w:rsid w:val="009862AA"/>
    <w:rsid w:val="00992668"/>
    <w:rsid w:val="0099621B"/>
    <w:rsid w:val="00997733"/>
    <w:rsid w:val="009A433B"/>
    <w:rsid w:val="009B5D64"/>
    <w:rsid w:val="009B665F"/>
    <w:rsid w:val="009C3B03"/>
    <w:rsid w:val="009C5B27"/>
    <w:rsid w:val="009D5AC8"/>
    <w:rsid w:val="009E3285"/>
    <w:rsid w:val="009E613E"/>
    <w:rsid w:val="009F511F"/>
    <w:rsid w:val="00A13874"/>
    <w:rsid w:val="00A14003"/>
    <w:rsid w:val="00A7491D"/>
    <w:rsid w:val="00A9041D"/>
    <w:rsid w:val="00A94231"/>
    <w:rsid w:val="00A97489"/>
    <w:rsid w:val="00AB331D"/>
    <w:rsid w:val="00AE454E"/>
    <w:rsid w:val="00AF7741"/>
    <w:rsid w:val="00B10CE9"/>
    <w:rsid w:val="00B36DD8"/>
    <w:rsid w:val="00B40F5F"/>
    <w:rsid w:val="00B41BAF"/>
    <w:rsid w:val="00B44F8C"/>
    <w:rsid w:val="00B50EDF"/>
    <w:rsid w:val="00B651BC"/>
    <w:rsid w:val="00B66DC6"/>
    <w:rsid w:val="00B7183B"/>
    <w:rsid w:val="00B751C8"/>
    <w:rsid w:val="00B82685"/>
    <w:rsid w:val="00B8459B"/>
    <w:rsid w:val="00B918E6"/>
    <w:rsid w:val="00B97608"/>
    <w:rsid w:val="00BA7364"/>
    <w:rsid w:val="00BC67CD"/>
    <w:rsid w:val="00BD06F7"/>
    <w:rsid w:val="00C03F68"/>
    <w:rsid w:val="00C1253F"/>
    <w:rsid w:val="00C35783"/>
    <w:rsid w:val="00C35CE0"/>
    <w:rsid w:val="00C5616A"/>
    <w:rsid w:val="00C579B6"/>
    <w:rsid w:val="00C72179"/>
    <w:rsid w:val="00C73488"/>
    <w:rsid w:val="00CE6122"/>
    <w:rsid w:val="00D0188D"/>
    <w:rsid w:val="00D24562"/>
    <w:rsid w:val="00D4210D"/>
    <w:rsid w:val="00D7782A"/>
    <w:rsid w:val="00D86E37"/>
    <w:rsid w:val="00DB7782"/>
    <w:rsid w:val="00DC18E5"/>
    <w:rsid w:val="00DD2F29"/>
    <w:rsid w:val="00DD4C2C"/>
    <w:rsid w:val="00DE3122"/>
    <w:rsid w:val="00DF730D"/>
    <w:rsid w:val="00E422C9"/>
    <w:rsid w:val="00E42554"/>
    <w:rsid w:val="00E52BD0"/>
    <w:rsid w:val="00E5429A"/>
    <w:rsid w:val="00E57F0F"/>
    <w:rsid w:val="00E67214"/>
    <w:rsid w:val="00E74D86"/>
    <w:rsid w:val="00E94142"/>
    <w:rsid w:val="00E96284"/>
    <w:rsid w:val="00EC3153"/>
    <w:rsid w:val="00F146EC"/>
    <w:rsid w:val="00F74A22"/>
    <w:rsid w:val="00F84180"/>
    <w:rsid w:val="00F932A7"/>
    <w:rsid w:val="00FA48DB"/>
    <w:rsid w:val="00FB45FF"/>
    <w:rsid w:val="00FB59A0"/>
    <w:rsid w:val="00FD4EC9"/>
    <w:rsid w:val="00FE460B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23C3A"/>
  <w15:docId w15:val="{D7400C5A-AFAC-4E73-95CF-423850BF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91D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List2"/>
    <w:link w:val="Heading1Char"/>
    <w:uiPriority w:val="9"/>
    <w:qFormat/>
    <w:rsid w:val="00D0188D"/>
    <w:pPr>
      <w:keepNext/>
      <w:keepLines/>
      <w:numPr>
        <w:numId w:val="18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Indent"/>
    <w:link w:val="Heading2Char"/>
    <w:uiPriority w:val="9"/>
    <w:unhideWhenUsed/>
    <w:qFormat/>
    <w:rsid w:val="002129A4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Indent"/>
    <w:link w:val="Heading3Char"/>
    <w:uiPriority w:val="9"/>
    <w:unhideWhenUsed/>
    <w:qFormat/>
    <w:rsid w:val="002129A4"/>
    <w:pPr>
      <w:keepNext/>
      <w:keepLines/>
      <w:spacing w:before="200" w:after="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Indent"/>
    <w:link w:val="Heading4Char"/>
    <w:uiPriority w:val="9"/>
    <w:unhideWhenUsed/>
    <w:qFormat/>
    <w:rsid w:val="00212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79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9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9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9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9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2C9"/>
  </w:style>
  <w:style w:type="paragraph" w:styleId="Footer">
    <w:name w:val="footer"/>
    <w:basedOn w:val="Normal"/>
    <w:link w:val="FooterChar"/>
    <w:uiPriority w:val="99"/>
    <w:unhideWhenUsed/>
    <w:rsid w:val="00E42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2C9"/>
  </w:style>
  <w:style w:type="paragraph" w:styleId="BalloonText">
    <w:name w:val="Balloon Text"/>
    <w:basedOn w:val="Normal"/>
    <w:link w:val="BalloonTextChar"/>
    <w:uiPriority w:val="99"/>
    <w:semiHidden/>
    <w:unhideWhenUsed/>
    <w:rsid w:val="00E4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2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41F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01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2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29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129A4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579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9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9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9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9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C35CE0"/>
    <w:pPr>
      <w:spacing w:after="0" w:line="240" w:lineRule="auto"/>
    </w:pPr>
  </w:style>
  <w:style w:type="paragraph" w:styleId="NormalIndent">
    <w:name w:val="Normal Indent"/>
    <w:basedOn w:val="Normal"/>
    <w:uiPriority w:val="98"/>
    <w:qFormat/>
    <w:rsid w:val="00E52BD0"/>
  </w:style>
  <w:style w:type="paragraph" w:styleId="ListParagraph">
    <w:name w:val="List Paragraph"/>
    <w:basedOn w:val="Normal"/>
    <w:uiPriority w:val="34"/>
    <w:qFormat/>
    <w:rsid w:val="00460CF8"/>
    <w:pPr>
      <w:spacing w:after="120"/>
      <w:ind w:left="720"/>
    </w:pPr>
  </w:style>
  <w:style w:type="character" w:styleId="BookTitle">
    <w:name w:val="Book Title"/>
    <w:basedOn w:val="DefaultParagraphFont"/>
    <w:uiPriority w:val="33"/>
    <w:qFormat/>
    <w:rsid w:val="009D5AC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9D5AC8"/>
    <w:rPr>
      <w:smallCaps/>
      <w:color w:val="C0504D" w:themeColor="accent2"/>
      <w:u w:val="single"/>
    </w:rPr>
  </w:style>
  <w:style w:type="character" w:styleId="Hyperlink">
    <w:name w:val="Hyperlink"/>
    <w:semiHidden/>
    <w:rsid w:val="00E94142"/>
    <w:rPr>
      <w:color w:val="0000FF"/>
      <w:u w:val="single"/>
    </w:rPr>
  </w:style>
  <w:style w:type="paragraph" w:styleId="List2">
    <w:name w:val="List 2"/>
    <w:basedOn w:val="Normal"/>
    <w:uiPriority w:val="99"/>
    <w:rsid w:val="000113B8"/>
    <w:pPr>
      <w:numPr>
        <w:ilvl w:val="1"/>
        <w:numId w:val="18"/>
      </w:numPr>
      <w:spacing w:after="60"/>
      <w:ind w:left="1267" w:hanging="720"/>
    </w:pPr>
  </w:style>
  <w:style w:type="paragraph" w:styleId="List3">
    <w:name w:val="List 3"/>
    <w:basedOn w:val="Normal"/>
    <w:uiPriority w:val="99"/>
    <w:rsid w:val="001A7ADF"/>
    <w:pPr>
      <w:numPr>
        <w:ilvl w:val="2"/>
        <w:numId w:val="18"/>
      </w:numPr>
      <w:tabs>
        <w:tab w:val="clear" w:pos="1818"/>
        <w:tab w:val="num" w:pos="1098"/>
      </w:tabs>
      <w:spacing w:before="120" w:after="120"/>
      <w:ind w:left="2174" w:hanging="907"/>
      <w:contextualSpacing/>
    </w:pPr>
  </w:style>
  <w:style w:type="paragraph" w:styleId="List4">
    <w:name w:val="List 4"/>
    <w:basedOn w:val="Normal"/>
    <w:uiPriority w:val="99"/>
    <w:rsid w:val="00970CB1"/>
    <w:pPr>
      <w:numPr>
        <w:ilvl w:val="3"/>
        <w:numId w:val="18"/>
      </w:numPr>
      <w:contextualSpacing/>
    </w:pPr>
  </w:style>
  <w:style w:type="paragraph" w:styleId="List5">
    <w:name w:val="List 5"/>
    <w:basedOn w:val="Normal"/>
    <w:uiPriority w:val="99"/>
    <w:rsid w:val="00970CB1"/>
    <w:pPr>
      <w:numPr>
        <w:ilvl w:val="4"/>
        <w:numId w:val="18"/>
      </w:numPr>
      <w:contextualSpacing/>
    </w:pPr>
  </w:style>
  <w:style w:type="paragraph" w:styleId="ListBullet2">
    <w:name w:val="List Bullet 2"/>
    <w:basedOn w:val="Normal"/>
    <w:uiPriority w:val="99"/>
    <w:rsid w:val="001A7ADF"/>
    <w:pPr>
      <w:numPr>
        <w:numId w:val="19"/>
      </w:numPr>
      <w:spacing w:before="120" w:after="120"/>
      <w:ind w:left="2160"/>
      <w:contextualSpacing/>
    </w:pPr>
  </w:style>
  <w:style w:type="paragraph" w:customStyle="1" w:styleId="ListIndent2">
    <w:name w:val="List Indent 2"/>
    <w:basedOn w:val="NoSpacing"/>
    <w:qFormat/>
    <w:rsid w:val="003C7F5A"/>
    <w:pPr>
      <w:spacing w:before="120" w:after="120"/>
      <w:ind w:left="1800"/>
      <w:contextualSpacing/>
    </w:pPr>
  </w:style>
  <w:style w:type="paragraph" w:styleId="ListBullet3">
    <w:name w:val="List Bullet 3"/>
    <w:basedOn w:val="Normal"/>
    <w:uiPriority w:val="99"/>
    <w:rsid w:val="001B0017"/>
    <w:pPr>
      <w:numPr>
        <w:numId w:val="20"/>
      </w:numPr>
      <w:spacing w:before="120" w:after="1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F2912"/>
    <w:pPr>
      <w:widowControl w:val="0"/>
      <w:ind w:left="1180"/>
    </w:pPr>
    <w:rPr>
      <w:rFonts w:ascii="Arial" w:eastAsia="Arial" w:hAnsi="Arial" w:cstheme="minorBidi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F2912"/>
    <w:rPr>
      <w:rFonts w:ascii="Arial" w:eastAsia="Arial" w:hAnsi="Arial"/>
      <w:sz w:val="20"/>
      <w:szCs w:val="20"/>
    </w:rPr>
  </w:style>
  <w:style w:type="paragraph" w:styleId="Revision">
    <w:name w:val="Revision"/>
    <w:hidden/>
    <w:uiPriority w:val="99"/>
    <w:semiHidden/>
    <w:rsid w:val="00640D05"/>
    <w:pPr>
      <w:spacing w:after="0" w:line="240" w:lineRule="auto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5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4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41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412"/>
    <w:rPr>
      <w:rFonts w:eastAsia="Times New Roman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36DD8"/>
  </w:style>
  <w:style w:type="character" w:customStyle="1" w:styleId="eop">
    <w:name w:val="eop"/>
    <w:basedOn w:val="DefaultParagraphFont"/>
    <w:rsid w:val="00B36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deblue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deblu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2C0A49C8BA048BE363EB9812F0BBB" ma:contentTypeVersion="13" ma:contentTypeDescription="Create a new document." ma:contentTypeScope="" ma:versionID="be59096a7cff7c17759dc032ae456711">
  <xsd:schema xmlns:xsd="http://www.w3.org/2001/XMLSchema" xmlns:xs="http://www.w3.org/2001/XMLSchema" xmlns:p="http://schemas.microsoft.com/office/2006/metadata/properties" xmlns:ns2="32cad132-d279-47c5-bc8b-b6f5de5bc707" xmlns:ns3="7b960651-b951-44ce-a406-85f72410492a" targetNamespace="http://schemas.microsoft.com/office/2006/metadata/properties" ma:root="true" ma:fieldsID="1a57f0a688e6f56b1e9b2f587ebf9d3c" ns2:_="" ns3:_="">
    <xsd:import namespace="32cad132-d279-47c5-bc8b-b6f5de5bc707"/>
    <xsd:import namespace="7b960651-b951-44ce-a406-85f7241049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ad132-d279-47c5-bc8b-b6f5de5bc70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6a75d9f-f87b-4f05-b00e-4a5cfe1f6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60651-b951-44ce-a406-85f7241049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fe9abf3-23b9-477e-8755-c88ba6c9d8ba}" ma:internalName="TaxCatchAll" ma:showField="CatchAllData" ma:web="7b960651-b951-44ce-a406-85f724104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960651-b951-44ce-a406-85f72410492a" xsi:nil="true"/>
    <lcf76f155ced4ddcb4097134ff3c332f xmlns="32cad132-d279-47c5-bc8b-b6f5de5bc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2224EE-A100-465E-82B4-8EBCF4426F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760708-80AB-41A9-AF62-F656F8DA8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F852D-4D3C-4040-9084-05340AEEA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ad132-d279-47c5-bc8b-b6f5de5bc707"/>
    <ds:schemaRef ds:uri="7b960651-b951-44ce-a406-85f72410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CCE795-0E80-4E9A-8ABB-74E58043BB55}">
  <ds:schemaRefs>
    <ds:schemaRef ds:uri="http://schemas.microsoft.com/office/2006/metadata/properties"/>
    <ds:schemaRef ds:uri="http://schemas.microsoft.com/office/infopath/2007/PartnerControls"/>
    <ds:schemaRef ds:uri="7b960651-b951-44ce-a406-85f72410492a"/>
    <ds:schemaRef ds:uri="32cad132-d279-47c5-bc8b-b6f5de5bc7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Architectural &amp; Engineering Specifications</vt:lpstr>
    </vt:vector>
  </TitlesOfParts>
  <Company>Microsoft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Architectural &amp; Engineering Specifications</dc:title>
  <dc:subject>CB 6-s Surface Mount Enclosure</dc:subject>
  <dc:creator>David Cook</dc:creator>
  <cp:keywords>cb2s; a&amp;e; ae-105</cp:keywords>
  <cp:lastModifiedBy>Adam Roggenbuch</cp:lastModifiedBy>
  <cp:revision>2</cp:revision>
  <cp:lastPrinted>2019-10-21T17:54:00Z</cp:lastPrinted>
  <dcterms:created xsi:type="dcterms:W3CDTF">2025-01-20T14:24:00Z</dcterms:created>
  <dcterms:modified xsi:type="dcterms:W3CDTF">2025-01-20T14:24:00Z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0x0101001922C0A49C8BA048BE363EB9812F0BBB</vt:lpwstr>
  </property>
  <property fmtid="{D5CDD505-2E9C-101B-9397-08002B2CF9AE}" pid="3" name="Order">
    <vt:r8>1032200</vt:r8>
  </property>
</Properties>
</file>